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13" w:rsidRDefault="00A56913" w:rsidP="00A56913">
      <w:pPr>
        <w:pStyle w:val="NormalWeb"/>
        <w:spacing w:before="0" w:beforeAutospacing="0" w:after="0" w:afterAutospacing="0"/>
        <w:jc w:val="center"/>
        <w:rPr>
          <w:rFonts w:asciiTheme="minorHAnsi" w:hAnsi="Calibri" w:cstheme="minorBidi"/>
          <w:b/>
          <w:bCs/>
          <w:color w:val="000000" w:themeColor="text1"/>
          <w:kern w:val="24"/>
          <w:szCs w:val="48"/>
          <w:u w:val="single"/>
        </w:rPr>
      </w:pPr>
      <w:r w:rsidRPr="00A56913">
        <w:rPr>
          <w:rFonts w:asciiTheme="minorHAnsi" w:hAnsi="Calibri" w:cstheme="minorBidi"/>
          <w:b/>
          <w:bCs/>
          <w:color w:val="000000" w:themeColor="text1"/>
          <w:kern w:val="24"/>
          <w:szCs w:val="48"/>
          <w:u w:val="single"/>
        </w:rPr>
        <w:t>Chapitre 6 : La France et l’Union européenne</w:t>
      </w:r>
    </w:p>
    <w:p w:rsidR="007614BC" w:rsidRPr="00A56913" w:rsidRDefault="007614BC" w:rsidP="00A56913">
      <w:pPr>
        <w:pStyle w:val="NormalWeb"/>
        <w:spacing w:before="0" w:beforeAutospacing="0" w:after="0" w:afterAutospacing="0"/>
        <w:jc w:val="center"/>
        <w:rPr>
          <w:color w:val="000000" w:themeColor="text1"/>
          <w:sz w:val="12"/>
        </w:rPr>
      </w:pPr>
    </w:p>
    <w:p w:rsidR="007614BC" w:rsidRPr="007614BC" w:rsidRDefault="007614BC" w:rsidP="007614BC">
      <w:pPr>
        <w:pStyle w:val="Paragraphedeliste"/>
        <w:numPr>
          <w:ilvl w:val="0"/>
          <w:numId w:val="3"/>
        </w:numPr>
        <w:rPr>
          <w:rFonts w:eastAsia="Times New Roman"/>
          <w:color w:val="000000" w:themeColor="text1"/>
        </w:rPr>
      </w:pPr>
      <w:r w:rsidRPr="007614BC">
        <w:rPr>
          <w:rFonts w:hAnsi="Calibri"/>
          <w:b/>
          <w:bCs/>
          <w:color w:val="000000" w:themeColor="text1"/>
          <w:kern w:val="24"/>
          <w:szCs w:val="36"/>
          <w:u w:val="single"/>
        </w:rPr>
        <w:t>L</w:t>
      </w:r>
      <w:r w:rsidRPr="007614BC">
        <w:rPr>
          <w:rFonts w:hAnsi="Calibri"/>
          <w:b/>
          <w:bCs/>
          <w:color w:val="000000" w:themeColor="text1"/>
          <w:kern w:val="24"/>
          <w:szCs w:val="36"/>
          <w:u w:val="single"/>
        </w:rPr>
        <w:t>’</w:t>
      </w:r>
      <w:r w:rsidRPr="007614BC">
        <w:rPr>
          <w:rFonts w:hAnsi="Calibri"/>
          <w:b/>
          <w:bCs/>
          <w:color w:val="000000" w:themeColor="text1"/>
          <w:kern w:val="24"/>
          <w:szCs w:val="36"/>
          <w:u w:val="single"/>
        </w:rPr>
        <w:t>Union europ</w:t>
      </w:r>
      <w:r w:rsidRPr="007614BC">
        <w:rPr>
          <w:rFonts w:hAnsi="Calibri"/>
          <w:b/>
          <w:bCs/>
          <w:color w:val="000000" w:themeColor="text1"/>
          <w:kern w:val="24"/>
          <w:szCs w:val="36"/>
          <w:u w:val="single"/>
        </w:rPr>
        <w:t>é</w:t>
      </w:r>
      <w:r w:rsidRPr="007614BC">
        <w:rPr>
          <w:rFonts w:hAnsi="Calibri"/>
          <w:b/>
          <w:bCs/>
          <w:color w:val="000000" w:themeColor="text1"/>
          <w:kern w:val="24"/>
          <w:szCs w:val="36"/>
          <w:u w:val="single"/>
        </w:rPr>
        <w:t>enne, une union d</w:t>
      </w:r>
      <w:r w:rsidRPr="007614BC">
        <w:rPr>
          <w:rFonts w:hAnsi="Calibri"/>
          <w:b/>
          <w:bCs/>
          <w:color w:val="000000" w:themeColor="text1"/>
          <w:kern w:val="24"/>
          <w:szCs w:val="36"/>
          <w:u w:val="single"/>
        </w:rPr>
        <w:t>’</w:t>
      </w:r>
      <w:r w:rsidRPr="007614BC">
        <w:rPr>
          <w:rFonts w:hAnsi="Calibri"/>
          <w:b/>
          <w:bCs/>
          <w:color w:val="000000" w:themeColor="text1"/>
          <w:kern w:val="24"/>
          <w:szCs w:val="36"/>
          <w:u w:val="single"/>
        </w:rPr>
        <w:t>Etats</w:t>
      </w:r>
    </w:p>
    <w:p w:rsidR="007614BC" w:rsidRPr="007614BC" w:rsidRDefault="007614BC" w:rsidP="007614BC">
      <w:pPr>
        <w:spacing w:after="0" w:line="240" w:lineRule="auto"/>
        <w:ind w:left="1354"/>
        <w:contextualSpacing/>
        <w:rPr>
          <w:rFonts w:ascii="Times New Roman" w:eastAsia="Times New Roman" w:hAnsi="Times New Roman" w:cs="Times New Roman"/>
          <w:color w:val="000000" w:themeColor="text1"/>
          <w:sz w:val="24"/>
          <w:szCs w:val="24"/>
          <w:lang w:eastAsia="fr-FR"/>
        </w:rPr>
      </w:pPr>
    </w:p>
    <w:p w:rsidR="007614BC" w:rsidRPr="001F45A8" w:rsidRDefault="007614BC" w:rsidP="001F45A8">
      <w:pPr>
        <w:pStyle w:val="Paragraphedeliste"/>
        <w:numPr>
          <w:ilvl w:val="0"/>
          <w:numId w:val="7"/>
        </w:numPr>
        <w:rPr>
          <w:rFonts w:hAnsi="Calibri"/>
          <w:b/>
          <w:color w:val="000000" w:themeColor="text1"/>
          <w:kern w:val="24"/>
          <w:szCs w:val="36"/>
          <w:u w:val="single"/>
        </w:rPr>
      </w:pPr>
      <w:r w:rsidRPr="001F45A8">
        <w:rPr>
          <w:rFonts w:hAnsi="Calibri"/>
          <w:b/>
          <w:color w:val="000000" w:themeColor="text1"/>
          <w:kern w:val="24"/>
          <w:szCs w:val="36"/>
          <w:u w:val="single"/>
        </w:rPr>
        <w:t>Un territoire en construction</w:t>
      </w:r>
    </w:p>
    <w:p w:rsidR="001F45A8" w:rsidRPr="001F45A8" w:rsidRDefault="001F45A8" w:rsidP="001F45A8">
      <w:pPr>
        <w:pStyle w:val="Paragraphedeliste"/>
        <w:ind w:left="1440"/>
        <w:rPr>
          <w:rFonts w:eastAsia="Times New Roman"/>
          <w:color w:val="000000" w:themeColor="text1"/>
          <w:sz w:val="16"/>
        </w:rPr>
      </w:pPr>
    </w:p>
    <w:p w:rsidR="00BB4C69" w:rsidRDefault="00BB4C69">
      <w:r>
        <w:rPr>
          <w:noProof/>
          <w:lang w:eastAsia="fr-FR"/>
        </w:rPr>
        <w:drawing>
          <wp:inline distT="0" distB="0" distL="0" distR="0" wp14:anchorId="0664A80B" wp14:editId="5E8F5CF9">
            <wp:extent cx="6315075" cy="4402962"/>
            <wp:effectExtent l="19050" t="19050" r="9525" b="1714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1361"/>
                    <a:stretch/>
                  </pic:blipFill>
                  <pic:spPr bwMode="auto">
                    <a:xfrm>
                      <a:off x="0" y="0"/>
                      <a:ext cx="6313449" cy="4401829"/>
                    </a:xfrm>
                    <a:prstGeom prst="rect">
                      <a:avLst/>
                    </a:prstGeom>
                    <a:noFill/>
                    <a:ln>
                      <a:solidFill>
                        <a:schemeClr val="tx1"/>
                      </a:solidFill>
                    </a:ln>
                    <a:extLst/>
                  </pic:spPr>
                </pic:pic>
              </a:graphicData>
            </a:graphic>
          </wp:inline>
        </w:drawing>
      </w:r>
    </w:p>
    <w:p w:rsidR="00000000" w:rsidRPr="001F45A8" w:rsidRDefault="001F45A8" w:rsidP="001F45A8">
      <w:pPr>
        <w:numPr>
          <w:ilvl w:val="0"/>
          <w:numId w:val="4"/>
        </w:numPr>
        <w:spacing w:after="0"/>
      </w:pPr>
      <w:r w:rsidRPr="001F45A8">
        <w:t>28 Etats membres</w:t>
      </w:r>
    </w:p>
    <w:p w:rsidR="00000000" w:rsidRPr="001F45A8" w:rsidRDefault="001F45A8" w:rsidP="001F45A8">
      <w:pPr>
        <w:numPr>
          <w:ilvl w:val="0"/>
          <w:numId w:val="4"/>
        </w:numPr>
        <w:spacing w:after="0"/>
      </w:pPr>
      <w:r w:rsidRPr="001F45A8">
        <w:t>Immense marché commun où les marchandises, les services et les capitaux circulent librement.</w:t>
      </w:r>
    </w:p>
    <w:p w:rsidR="00000000" w:rsidRPr="001F45A8" w:rsidRDefault="001F45A8" w:rsidP="001F45A8">
      <w:pPr>
        <w:numPr>
          <w:ilvl w:val="0"/>
          <w:numId w:val="4"/>
        </w:numPr>
        <w:spacing w:after="0"/>
      </w:pPr>
      <w:r w:rsidRPr="001F45A8">
        <w:t>Espace Schengen (22 Etats de l’UE) = déplacement libre pour les</w:t>
      </w:r>
      <w:r w:rsidRPr="001F45A8">
        <w:t xml:space="preserve"> personnes.</w:t>
      </w:r>
    </w:p>
    <w:p w:rsidR="00000000" w:rsidRPr="001F45A8" w:rsidRDefault="001F45A8" w:rsidP="001F45A8">
      <w:pPr>
        <w:numPr>
          <w:ilvl w:val="0"/>
          <w:numId w:val="4"/>
        </w:numPr>
        <w:spacing w:after="0"/>
      </w:pPr>
      <w:r w:rsidRPr="001F45A8">
        <w:t>Euro (17 Etats de l’UE) = monnaie commune.</w:t>
      </w:r>
    </w:p>
    <w:p w:rsidR="00000000" w:rsidRPr="001F45A8" w:rsidRDefault="001F45A8" w:rsidP="001F45A8">
      <w:pPr>
        <w:numPr>
          <w:ilvl w:val="0"/>
          <w:numId w:val="4"/>
        </w:numPr>
        <w:spacing w:after="0"/>
      </w:pPr>
      <w:r w:rsidRPr="001F45A8">
        <w:t>Projets communs comme la PAC (aide aux agriculteurs) ou Erasmus (échange d’étudiants).</w:t>
      </w:r>
    </w:p>
    <w:p w:rsidR="001F45A8" w:rsidRDefault="001F45A8" w:rsidP="001F45A8">
      <w:pPr>
        <w:spacing w:after="0"/>
        <w:rPr>
          <w:u w:val="single"/>
        </w:rPr>
      </w:pPr>
    </w:p>
    <w:p w:rsidR="001F45A8" w:rsidRPr="001F45A8" w:rsidRDefault="001F45A8" w:rsidP="001F45A8">
      <w:pPr>
        <w:spacing w:after="0"/>
      </w:pPr>
      <w:r w:rsidRPr="001F45A8">
        <w:rPr>
          <w:u w:val="single"/>
        </w:rPr>
        <w:t>Rappel sur les institutions européennes</w:t>
      </w:r>
      <w:r w:rsidRPr="001F45A8">
        <w:t xml:space="preserve"> :</w:t>
      </w:r>
    </w:p>
    <w:p w:rsidR="00000000" w:rsidRPr="001F45A8" w:rsidRDefault="001F45A8" w:rsidP="001F45A8">
      <w:pPr>
        <w:numPr>
          <w:ilvl w:val="0"/>
          <w:numId w:val="5"/>
        </w:numPr>
        <w:spacing w:after="0"/>
      </w:pPr>
      <w:r w:rsidRPr="001F45A8">
        <w:t>La Commission européenne à Bruxelles.</w:t>
      </w:r>
    </w:p>
    <w:p w:rsidR="00000000" w:rsidRPr="001F45A8" w:rsidRDefault="001F45A8" w:rsidP="001F45A8">
      <w:pPr>
        <w:numPr>
          <w:ilvl w:val="0"/>
          <w:numId w:val="5"/>
        </w:numPr>
        <w:spacing w:after="0"/>
      </w:pPr>
      <w:r w:rsidRPr="001F45A8">
        <w:t>Le Parlement européen à Strasbourg et Bruxelles.</w:t>
      </w:r>
    </w:p>
    <w:p w:rsidR="00000000" w:rsidRPr="001F45A8" w:rsidRDefault="001F45A8" w:rsidP="001F45A8">
      <w:pPr>
        <w:numPr>
          <w:ilvl w:val="0"/>
          <w:numId w:val="5"/>
        </w:numPr>
        <w:spacing w:after="0"/>
      </w:pPr>
      <w:r w:rsidRPr="001F45A8">
        <w:t>La Cour de justice de l’UE à Luxembourg.</w:t>
      </w:r>
    </w:p>
    <w:p w:rsidR="00000000" w:rsidRPr="001F45A8" w:rsidRDefault="001F45A8" w:rsidP="001F45A8">
      <w:pPr>
        <w:numPr>
          <w:ilvl w:val="0"/>
          <w:numId w:val="5"/>
        </w:numPr>
        <w:spacing w:after="0"/>
      </w:pPr>
      <w:r w:rsidRPr="001F45A8">
        <w:t>La Banque centrale européenne à Francfort.</w:t>
      </w:r>
    </w:p>
    <w:p w:rsidR="001F45A8" w:rsidRDefault="001F45A8" w:rsidP="001F45A8">
      <w:pPr>
        <w:spacing w:after="0"/>
        <w:rPr>
          <w:u w:val="single"/>
        </w:rPr>
      </w:pPr>
    </w:p>
    <w:p w:rsidR="001F45A8" w:rsidRPr="001F45A8" w:rsidRDefault="001F45A8" w:rsidP="001F45A8">
      <w:pPr>
        <w:spacing w:after="0"/>
      </w:pPr>
      <w:r w:rsidRPr="001F45A8">
        <w:rPr>
          <w:u w:val="single"/>
        </w:rPr>
        <w:t>L’UE dans le monde</w:t>
      </w:r>
      <w:r w:rsidRPr="001F45A8">
        <w:t xml:space="preserve"> = </w:t>
      </w:r>
    </w:p>
    <w:p w:rsidR="00000000" w:rsidRPr="001F45A8" w:rsidRDefault="001F45A8" w:rsidP="001F45A8">
      <w:pPr>
        <w:numPr>
          <w:ilvl w:val="0"/>
          <w:numId w:val="6"/>
        </w:numPr>
        <w:spacing w:after="0"/>
      </w:pPr>
      <w:r w:rsidRPr="001F45A8">
        <w:t>502 millions d’habitants (7% de la population).</w:t>
      </w:r>
    </w:p>
    <w:p w:rsidR="00000000" w:rsidRPr="001F45A8" w:rsidRDefault="001F45A8" w:rsidP="001F45A8">
      <w:pPr>
        <w:numPr>
          <w:ilvl w:val="0"/>
          <w:numId w:val="6"/>
        </w:numPr>
        <w:spacing w:after="0"/>
      </w:pPr>
      <w:r w:rsidRPr="001F45A8">
        <w:t>20% de la richesse mondiale.</w:t>
      </w:r>
    </w:p>
    <w:p w:rsidR="00000000" w:rsidRPr="001F45A8" w:rsidRDefault="001F45A8" w:rsidP="001F45A8">
      <w:pPr>
        <w:numPr>
          <w:ilvl w:val="0"/>
          <w:numId w:val="6"/>
        </w:numPr>
        <w:spacing w:after="0"/>
      </w:pPr>
      <w:r w:rsidRPr="001F45A8">
        <w:t xml:space="preserve">Un espace avec des valeurs fortes : tous ses membres sont des démocraties où les droits de l’Homme sont respectés. </w:t>
      </w:r>
    </w:p>
    <w:p w:rsidR="001F45A8" w:rsidRDefault="001F45A8" w:rsidP="001F45A8">
      <w:pPr>
        <w:spacing w:after="0"/>
      </w:pPr>
      <w:r>
        <w:br w:type="page"/>
      </w:r>
    </w:p>
    <w:p w:rsidR="001F45A8" w:rsidRPr="001F45A8" w:rsidRDefault="001F45A8" w:rsidP="001F45A8">
      <w:pPr>
        <w:spacing w:after="0"/>
        <w:rPr>
          <w:b/>
        </w:rPr>
      </w:pPr>
      <w:r w:rsidRPr="001F45A8">
        <w:rPr>
          <w:b/>
        </w:rPr>
        <w:lastRenderedPageBreak/>
        <w:t xml:space="preserve">2) </w:t>
      </w:r>
      <w:r w:rsidRPr="001F45A8">
        <w:rPr>
          <w:b/>
          <w:u w:val="single"/>
        </w:rPr>
        <w:t>Des forts contrastes territoriaux</w:t>
      </w:r>
    </w:p>
    <w:p w:rsidR="00BB4C69" w:rsidRDefault="00BB4C69" w:rsidP="001F45A8">
      <w:pPr>
        <w:spacing w:after="0"/>
      </w:pPr>
    </w:p>
    <w:p w:rsidR="00000000" w:rsidRPr="001F45A8" w:rsidRDefault="001F45A8" w:rsidP="001F45A8">
      <w:pPr>
        <w:numPr>
          <w:ilvl w:val="0"/>
          <w:numId w:val="8"/>
        </w:numPr>
        <w:spacing w:after="0"/>
      </w:pPr>
      <w:r w:rsidRPr="001F45A8">
        <w:rPr>
          <w:u w:val="single"/>
        </w:rPr>
        <w:t xml:space="preserve">Les contrastes entre les Etats membres </w:t>
      </w:r>
      <w:r w:rsidRPr="001F45A8">
        <w:t>:</w:t>
      </w:r>
    </w:p>
    <w:p w:rsidR="001F45A8" w:rsidRPr="001F45A8" w:rsidRDefault="001F45A8" w:rsidP="001F45A8">
      <w:pPr>
        <w:spacing w:after="0"/>
      </w:pPr>
      <w:r w:rsidRPr="001F45A8">
        <w:t xml:space="preserve">- Etats du Nord-Ouest sont largement les + riches et les + développés. </w:t>
      </w:r>
    </w:p>
    <w:p w:rsidR="001F45A8" w:rsidRPr="001F45A8" w:rsidRDefault="001F45A8" w:rsidP="001F45A8">
      <w:pPr>
        <w:spacing w:after="0"/>
      </w:pPr>
      <w:r w:rsidRPr="001F45A8">
        <w:t>- Les anciens Etats communistes d’Europe centrale et orientale ont un retard de développement.</w:t>
      </w:r>
    </w:p>
    <w:p w:rsidR="001F45A8" w:rsidRDefault="001F45A8" w:rsidP="001F45A8">
      <w:pPr>
        <w:spacing w:after="0"/>
      </w:pPr>
      <w:r w:rsidRPr="001F45A8">
        <w:t>- Les Etats d’Europe du Sud sont entre les deux.</w:t>
      </w:r>
    </w:p>
    <w:p w:rsidR="001F45A8" w:rsidRPr="001F45A8" w:rsidRDefault="001F45A8" w:rsidP="001F45A8">
      <w:pPr>
        <w:spacing w:after="0"/>
      </w:pPr>
    </w:p>
    <w:p w:rsidR="00000000" w:rsidRPr="001F45A8" w:rsidRDefault="001F45A8" w:rsidP="001F45A8">
      <w:pPr>
        <w:numPr>
          <w:ilvl w:val="0"/>
          <w:numId w:val="9"/>
        </w:numPr>
        <w:spacing w:after="0"/>
      </w:pPr>
      <w:r w:rsidRPr="001F45A8">
        <w:rPr>
          <w:u w:val="single"/>
        </w:rPr>
        <w:t>Les contrastes entre les régions</w:t>
      </w:r>
      <w:r w:rsidRPr="001F45A8">
        <w:t xml:space="preserve"> :</w:t>
      </w:r>
    </w:p>
    <w:p w:rsidR="001F45A8" w:rsidRPr="001F45A8" w:rsidRDefault="001F45A8" w:rsidP="001F45A8">
      <w:pPr>
        <w:spacing w:after="0"/>
      </w:pPr>
      <w:r w:rsidRPr="001F45A8">
        <w:t xml:space="preserve">- </w:t>
      </w:r>
      <w:r w:rsidRPr="001F45A8">
        <w:rPr>
          <w:b/>
          <w:bCs/>
          <w:u w:val="single"/>
        </w:rPr>
        <w:t>La mégalopole européenne</w:t>
      </w:r>
      <w:r w:rsidRPr="001F45A8">
        <w:t xml:space="preserve"> est une région entièrement urbanisée qui va de Londres au Nord de l’Italie en passant par l’Ouest de l’Allemagne. C’est le cœur économique de l’UE. S’y rattache les métropoles mondiales de Londres, Paris et la Ruhr en Allemagne.</w:t>
      </w:r>
    </w:p>
    <w:p w:rsidR="001F45A8" w:rsidRPr="001F45A8" w:rsidRDefault="001F45A8" w:rsidP="001F45A8">
      <w:pPr>
        <w:spacing w:after="0"/>
      </w:pPr>
      <w:r w:rsidRPr="001F45A8">
        <w:t>- Les régions rurales ou isolées sont moins développées et se retrouvent en marge. (</w:t>
      </w:r>
      <w:proofErr w:type="gramStart"/>
      <w:r w:rsidRPr="001F45A8">
        <w:t>ex</w:t>
      </w:r>
      <w:proofErr w:type="gramEnd"/>
      <w:r w:rsidRPr="001F45A8">
        <w:t>: Massif central, Highlands écossais, campagnes roumaines).</w:t>
      </w:r>
    </w:p>
    <w:p w:rsidR="00BB4C69" w:rsidRDefault="00BB4C69" w:rsidP="001F45A8">
      <w:pPr>
        <w:spacing w:after="0"/>
      </w:pPr>
    </w:p>
    <w:p w:rsidR="001F45A8" w:rsidRPr="001F45A8" w:rsidRDefault="001F45A8" w:rsidP="001F45A8">
      <w:pPr>
        <w:spacing w:after="0"/>
      </w:pPr>
      <w:r w:rsidRPr="001F45A8">
        <w:t xml:space="preserve">L’UE tente de réduire ces contrastes. Elle redistribue de l’argent des régions riches vers les régions les plus pauvres. C’est notamment le </w:t>
      </w:r>
      <w:r w:rsidRPr="001F45A8">
        <w:rPr>
          <w:u w:val="single"/>
        </w:rPr>
        <w:t>FEDER</w:t>
      </w:r>
      <w:r w:rsidRPr="001F45A8">
        <w:t xml:space="preserve"> (Fonds européen de développement économique et régionale) qui finance des infrastructures de transport ou le développement économique.</w:t>
      </w:r>
    </w:p>
    <w:p w:rsidR="001F45A8" w:rsidRDefault="001F45A8" w:rsidP="001F45A8">
      <w:pPr>
        <w:spacing w:after="0"/>
      </w:pPr>
    </w:p>
    <w:p w:rsidR="001F45A8" w:rsidRPr="001F45A8" w:rsidRDefault="001F45A8" w:rsidP="001F45A8">
      <w:pPr>
        <w:pStyle w:val="Paragraphedeliste"/>
        <w:numPr>
          <w:ilvl w:val="0"/>
          <w:numId w:val="3"/>
        </w:numPr>
        <w:rPr>
          <w:b/>
          <w:bCs/>
          <w:u w:val="single"/>
        </w:rPr>
      </w:pPr>
      <w:r w:rsidRPr="001F45A8">
        <w:rPr>
          <w:b/>
          <w:bCs/>
          <w:u w:val="single"/>
        </w:rPr>
        <w:t>Réalités et limites de la puissance de l’UE</w:t>
      </w:r>
      <w:bookmarkStart w:id="0" w:name="_GoBack"/>
      <w:bookmarkEnd w:id="0"/>
    </w:p>
    <w:p w:rsidR="00BB4C69" w:rsidRDefault="00BB4C69" w:rsidP="001F45A8">
      <w:pPr>
        <w:spacing w:after="0"/>
      </w:pPr>
    </w:p>
    <w:p w:rsidR="001F45A8" w:rsidRPr="001F45A8" w:rsidRDefault="001F45A8" w:rsidP="001F45A8">
      <w:pPr>
        <w:spacing w:after="0"/>
        <w:ind w:firstLine="708"/>
        <w:rPr>
          <w:b/>
        </w:rPr>
      </w:pPr>
      <w:r w:rsidRPr="001F45A8">
        <w:rPr>
          <w:b/>
        </w:rPr>
        <w:t xml:space="preserve">1) </w:t>
      </w:r>
      <w:r w:rsidRPr="001F45A8">
        <w:rPr>
          <w:b/>
          <w:u w:val="single"/>
        </w:rPr>
        <w:t>La candidature d’adhésion de la Turquie</w:t>
      </w:r>
    </w:p>
    <w:p w:rsidR="001F45A8" w:rsidRDefault="001F45A8" w:rsidP="001F45A8">
      <w:pPr>
        <w:spacing w:after="0"/>
      </w:pPr>
    </w:p>
    <w:p w:rsidR="001F45A8" w:rsidRPr="001F45A8" w:rsidRDefault="001F45A8" w:rsidP="001F45A8">
      <w:pPr>
        <w:spacing w:after="0"/>
        <w:ind w:firstLine="708"/>
      </w:pPr>
      <w:r w:rsidRPr="001F45A8">
        <w:t xml:space="preserve">L’Union européenne a un fort pouvoir d’attraction. L’entrée de 13 nouveaux pays en 10 ans le montre bien. D’autres pays souhaitent y entrer comme la Macédoine ou la Turquie. </w:t>
      </w:r>
    </w:p>
    <w:p w:rsidR="001F45A8" w:rsidRPr="001F45A8" w:rsidRDefault="001F45A8" w:rsidP="001F45A8">
      <w:pPr>
        <w:spacing w:after="0"/>
      </w:pPr>
      <w:r w:rsidRPr="001F45A8">
        <w:t>Cette dernière est candidate depuis longtemps. Elle espère ainsi se moderniser et accélérer son développement économique.</w:t>
      </w:r>
    </w:p>
    <w:p w:rsidR="001F45A8" w:rsidRPr="001F45A8" w:rsidRDefault="001F45A8" w:rsidP="001F45A8">
      <w:pPr>
        <w:spacing w:after="0"/>
        <w:ind w:firstLine="708"/>
      </w:pPr>
      <w:r w:rsidRPr="001F45A8">
        <w:t>L’Etat turc a fait des efforts pour rendre la Turquie compatible avec l’UE : démocratie, droits de l’Homme, modernisation des lois et du fonctionnement de l’économie.</w:t>
      </w:r>
    </w:p>
    <w:p w:rsidR="001F45A8" w:rsidRPr="001F45A8" w:rsidRDefault="001F45A8" w:rsidP="001F45A8">
      <w:pPr>
        <w:spacing w:after="0"/>
      </w:pPr>
      <w:r w:rsidRPr="001F45A8">
        <w:t xml:space="preserve">Elle joue un rôle en Europe depuis très longtemps. C’est un Etat musulman mais laïc. </w:t>
      </w:r>
    </w:p>
    <w:p w:rsidR="001F45A8" w:rsidRPr="001F45A8" w:rsidRDefault="001F45A8" w:rsidP="001F45A8">
      <w:pPr>
        <w:spacing w:after="0"/>
      </w:pPr>
      <w:r w:rsidRPr="001F45A8">
        <w:t>La majorité des Européens est hostile à cette entrée de la Turquie : seul 3% de son territoire est en Europe. Il deviendrait rapidement l’Etat le plus peuplé de l’UE et aurait donc un poids important dans les décisions.</w:t>
      </w:r>
    </w:p>
    <w:p w:rsidR="001F45A8" w:rsidRPr="001F45A8" w:rsidRDefault="001F45A8" w:rsidP="001F45A8">
      <w:pPr>
        <w:spacing w:after="0"/>
      </w:pPr>
      <w:r w:rsidRPr="001F45A8">
        <w:t>L’accord des 28 Etats de l’UE étant nécessaire, son entrée est pour l’instant impossible…</w:t>
      </w:r>
    </w:p>
    <w:p w:rsidR="00BB4C69" w:rsidRPr="001F45A8" w:rsidRDefault="00BB4C69" w:rsidP="001F45A8">
      <w:pPr>
        <w:spacing w:after="0"/>
        <w:rPr>
          <w:b/>
        </w:rPr>
      </w:pPr>
    </w:p>
    <w:p w:rsidR="001F45A8" w:rsidRPr="001F45A8" w:rsidRDefault="001F45A8" w:rsidP="001F45A8">
      <w:pPr>
        <w:spacing w:after="0"/>
        <w:ind w:firstLine="708"/>
        <w:rPr>
          <w:b/>
        </w:rPr>
      </w:pPr>
      <w:r w:rsidRPr="001F45A8">
        <w:rPr>
          <w:b/>
        </w:rPr>
        <w:t xml:space="preserve">2) </w:t>
      </w:r>
      <w:r w:rsidRPr="001F45A8">
        <w:rPr>
          <w:b/>
          <w:u w:val="single"/>
        </w:rPr>
        <w:t>La puissance mondiale de l’UE</w:t>
      </w:r>
    </w:p>
    <w:p w:rsidR="001F45A8" w:rsidRPr="001F45A8" w:rsidRDefault="001F45A8" w:rsidP="001F45A8">
      <w:pPr>
        <w:spacing w:after="0"/>
        <w:rPr>
          <w:b/>
        </w:rPr>
      </w:pPr>
    </w:p>
    <w:p w:rsidR="00000000" w:rsidRPr="001F45A8" w:rsidRDefault="001F45A8" w:rsidP="001F45A8">
      <w:pPr>
        <w:numPr>
          <w:ilvl w:val="0"/>
          <w:numId w:val="10"/>
        </w:numPr>
        <w:spacing w:after="0"/>
        <w:rPr>
          <w:b/>
        </w:rPr>
      </w:pPr>
      <w:r w:rsidRPr="001F45A8">
        <w:rPr>
          <w:b/>
          <w:u w:val="single"/>
        </w:rPr>
        <w:t xml:space="preserve">L’UE = grande puissance économique </w:t>
      </w:r>
      <w:r w:rsidRPr="001F45A8">
        <w:rPr>
          <w:b/>
        </w:rPr>
        <w:t>:</w:t>
      </w:r>
    </w:p>
    <w:p w:rsidR="001F45A8" w:rsidRPr="001F45A8" w:rsidRDefault="001F45A8" w:rsidP="001F45A8">
      <w:pPr>
        <w:spacing w:after="0"/>
        <w:ind w:firstLine="360"/>
      </w:pPr>
      <w:r w:rsidRPr="001F45A8">
        <w:t>-   un des 3 pôles de la Triade (avec USA et Asie de l’Est).</w:t>
      </w:r>
    </w:p>
    <w:p w:rsidR="00000000" w:rsidRPr="001F45A8" w:rsidRDefault="001F45A8" w:rsidP="001F45A8">
      <w:pPr>
        <w:numPr>
          <w:ilvl w:val="0"/>
          <w:numId w:val="11"/>
        </w:numPr>
        <w:spacing w:after="0"/>
      </w:pPr>
      <w:r w:rsidRPr="001F45A8">
        <w:t>30% du PIB mondial.</w:t>
      </w:r>
    </w:p>
    <w:p w:rsidR="00000000" w:rsidRPr="001F45A8" w:rsidRDefault="001F45A8" w:rsidP="001F45A8">
      <w:pPr>
        <w:numPr>
          <w:ilvl w:val="0"/>
          <w:numId w:val="11"/>
        </w:numPr>
        <w:spacing w:after="0"/>
      </w:pPr>
      <w:r w:rsidRPr="001F45A8">
        <w:t>Agriculture performante qui exporte.</w:t>
      </w:r>
    </w:p>
    <w:p w:rsidR="00000000" w:rsidRPr="001F45A8" w:rsidRDefault="001F45A8" w:rsidP="001F45A8">
      <w:pPr>
        <w:numPr>
          <w:ilvl w:val="0"/>
          <w:numId w:val="11"/>
        </w:numPr>
        <w:spacing w:after="0"/>
      </w:pPr>
      <w:r w:rsidRPr="001F45A8">
        <w:t>2</w:t>
      </w:r>
      <w:r w:rsidRPr="001F45A8">
        <w:rPr>
          <w:vertAlign w:val="superscript"/>
        </w:rPr>
        <w:t>ème</w:t>
      </w:r>
      <w:r w:rsidRPr="001F45A8">
        <w:t xml:space="preserve"> puissance industrielle (Airbus, Ariane…)</w:t>
      </w:r>
    </w:p>
    <w:p w:rsidR="00000000" w:rsidRPr="001F45A8" w:rsidRDefault="001F45A8" w:rsidP="001F45A8">
      <w:pPr>
        <w:numPr>
          <w:ilvl w:val="0"/>
          <w:numId w:val="11"/>
        </w:numPr>
        <w:spacing w:after="0"/>
      </w:pPr>
      <w:r w:rsidRPr="001F45A8">
        <w:t>Economie basée surtout sur les services (banques, assurances…).</w:t>
      </w:r>
    </w:p>
    <w:p w:rsidR="00000000" w:rsidRPr="001F45A8" w:rsidRDefault="001F45A8" w:rsidP="001F45A8">
      <w:pPr>
        <w:numPr>
          <w:ilvl w:val="0"/>
          <w:numId w:val="11"/>
        </w:numPr>
        <w:spacing w:after="0"/>
      </w:pPr>
      <w:r w:rsidRPr="001F45A8">
        <w:t>1</w:t>
      </w:r>
      <w:r w:rsidRPr="001F45A8">
        <w:rPr>
          <w:vertAlign w:val="superscript"/>
        </w:rPr>
        <w:t>ère</w:t>
      </w:r>
      <w:r w:rsidRPr="001F45A8">
        <w:t xml:space="preserve"> puissance commerciale (40% des échanges).</w:t>
      </w:r>
    </w:p>
    <w:p w:rsidR="00000000" w:rsidRPr="001F45A8" w:rsidRDefault="001F45A8" w:rsidP="001F45A8">
      <w:pPr>
        <w:numPr>
          <w:ilvl w:val="0"/>
          <w:numId w:val="11"/>
        </w:numPr>
        <w:spacing w:after="0"/>
      </w:pPr>
      <w:r w:rsidRPr="001F45A8">
        <w:t>De nombreuses FTN présentes dans le monde entier.</w:t>
      </w:r>
    </w:p>
    <w:p w:rsidR="00000000" w:rsidRPr="001F45A8" w:rsidRDefault="001F45A8" w:rsidP="001F45A8">
      <w:pPr>
        <w:numPr>
          <w:ilvl w:val="0"/>
          <w:numId w:val="11"/>
        </w:numPr>
        <w:spacing w:after="0"/>
      </w:pPr>
      <w:r w:rsidRPr="001F45A8">
        <w:t>Puissance financière qui s’appuie sur l’Euro, monnaie qui facilite les échanges à l’intérie</w:t>
      </w:r>
      <w:r w:rsidRPr="001F45A8">
        <w:t>ur de l’UE, et sur des bourses importantes.</w:t>
      </w:r>
    </w:p>
    <w:p w:rsidR="00000000" w:rsidRPr="001F45A8" w:rsidRDefault="001F45A8" w:rsidP="001F45A8">
      <w:pPr>
        <w:numPr>
          <w:ilvl w:val="0"/>
          <w:numId w:val="11"/>
        </w:numPr>
        <w:spacing w:after="0"/>
      </w:pPr>
      <w:r w:rsidRPr="001F45A8">
        <w:t xml:space="preserve">Foyer d’immigration qui attire les Africains et les Asiatiques. </w:t>
      </w:r>
    </w:p>
    <w:p w:rsidR="00BB4C69" w:rsidRDefault="00BB4C69" w:rsidP="001F45A8">
      <w:pPr>
        <w:spacing w:after="0"/>
      </w:pPr>
    </w:p>
    <w:p w:rsidR="001F45A8" w:rsidRPr="001F45A8" w:rsidRDefault="001F45A8" w:rsidP="001F45A8">
      <w:pPr>
        <w:spacing w:after="0"/>
        <w:ind w:firstLine="360"/>
      </w:pPr>
      <w:r w:rsidRPr="001F45A8">
        <w:rPr>
          <w:b/>
          <w:bCs/>
        </w:rPr>
        <w:lastRenderedPageBreak/>
        <w:t>Cependant,</w:t>
      </w:r>
      <w:r w:rsidRPr="001F45A8">
        <w:t xml:space="preserve"> la crise économique qui touche le monde depuis 2007 touche plus sévèrement l’UE. Certains pays sont au bord de la faillite comme la Grèce. La croissance du PIB est faible voire négative. Le chômage touche de nombreux habitants et l’Euro est parfois remis en cause. </w:t>
      </w:r>
    </w:p>
    <w:p w:rsidR="00BB4C69" w:rsidRDefault="00BB4C69" w:rsidP="001F45A8">
      <w:pPr>
        <w:spacing w:after="0"/>
      </w:pPr>
    </w:p>
    <w:p w:rsidR="00000000" w:rsidRPr="001F45A8" w:rsidRDefault="001F45A8" w:rsidP="001F45A8">
      <w:pPr>
        <w:numPr>
          <w:ilvl w:val="0"/>
          <w:numId w:val="12"/>
        </w:numPr>
        <w:spacing w:after="0"/>
        <w:rPr>
          <w:b/>
        </w:rPr>
      </w:pPr>
      <w:r w:rsidRPr="001F45A8">
        <w:rPr>
          <w:b/>
          <w:u w:val="single"/>
        </w:rPr>
        <w:t>UE = un nain politique ?</w:t>
      </w:r>
    </w:p>
    <w:p w:rsidR="00000000" w:rsidRPr="001F45A8" w:rsidRDefault="001F45A8" w:rsidP="001F45A8">
      <w:pPr>
        <w:numPr>
          <w:ilvl w:val="0"/>
          <w:numId w:val="13"/>
        </w:numPr>
        <w:spacing w:after="0"/>
      </w:pPr>
      <w:r w:rsidRPr="001F45A8">
        <w:t>Mise en place d’une poli</w:t>
      </w:r>
      <w:r w:rsidRPr="001F45A8">
        <w:t>tique étrangère et de sécurité commune (PESC).</w:t>
      </w:r>
    </w:p>
    <w:p w:rsidR="001F45A8" w:rsidRDefault="001F45A8" w:rsidP="001F45A8">
      <w:pPr>
        <w:numPr>
          <w:ilvl w:val="0"/>
          <w:numId w:val="13"/>
        </w:numPr>
        <w:spacing w:after="0"/>
      </w:pPr>
      <w:r w:rsidRPr="001F45A8">
        <w:t xml:space="preserve">Faiblesse du poids de l’UE face aux grandes puissances que sont les USA et la Chine </w:t>
      </w:r>
    </w:p>
    <w:p w:rsidR="00000000" w:rsidRPr="001F45A8" w:rsidRDefault="001F45A8" w:rsidP="001F45A8">
      <w:pPr>
        <w:spacing w:after="0"/>
        <w:ind w:left="720"/>
      </w:pPr>
      <w:r w:rsidRPr="001F45A8">
        <w:sym w:font="Wingdings" w:char="F0E8"/>
      </w:r>
      <w:r w:rsidRPr="001F45A8">
        <w:t xml:space="preserve"> </w:t>
      </w:r>
      <w:proofErr w:type="gramStart"/>
      <w:r w:rsidRPr="001F45A8">
        <w:t>nombreux</w:t>
      </w:r>
      <w:proofErr w:type="gramEnd"/>
      <w:r w:rsidRPr="001F45A8">
        <w:t xml:space="preserve"> désaccords entre les 27.</w:t>
      </w:r>
    </w:p>
    <w:p w:rsidR="00000000" w:rsidRPr="001F45A8" w:rsidRDefault="001F45A8" w:rsidP="001F45A8">
      <w:pPr>
        <w:numPr>
          <w:ilvl w:val="0"/>
          <w:numId w:val="13"/>
        </w:numPr>
        <w:spacing w:after="0"/>
      </w:pPr>
      <w:r w:rsidRPr="001F45A8">
        <w:t xml:space="preserve">Pas d’armée commune européenne </w:t>
      </w:r>
      <w:r w:rsidRPr="001F45A8">
        <w:sym w:font="Wingdings" w:char="F0E8"/>
      </w:r>
      <w:r w:rsidRPr="001F45A8">
        <w:t xml:space="preserve"> les pays euro font confiance à l’OTAN pour les défendre.</w:t>
      </w:r>
    </w:p>
    <w:p w:rsidR="00000000" w:rsidRPr="001F45A8" w:rsidRDefault="001F45A8" w:rsidP="001F45A8">
      <w:pPr>
        <w:numPr>
          <w:ilvl w:val="0"/>
          <w:numId w:val="13"/>
        </w:numPr>
        <w:spacing w:after="0"/>
      </w:pPr>
      <w:r w:rsidRPr="001F45A8">
        <w:t>La puissance de l’Europe dans le monde vient plutôt de certains pays (France, Royaume-Uni, Allemagne, Italie) présents au G8 ou au G20.</w:t>
      </w:r>
    </w:p>
    <w:p w:rsidR="00000000" w:rsidRPr="001F45A8" w:rsidRDefault="001F45A8" w:rsidP="001F45A8">
      <w:pPr>
        <w:numPr>
          <w:ilvl w:val="0"/>
          <w:numId w:val="13"/>
        </w:numPr>
        <w:spacing w:after="0"/>
      </w:pPr>
      <w:r w:rsidRPr="001F45A8">
        <w:t>Arme nucléaire pour la France et le Royaume-Uni.</w:t>
      </w:r>
    </w:p>
    <w:p w:rsidR="00BB4C69" w:rsidRDefault="00BB4C69" w:rsidP="001F45A8">
      <w:pPr>
        <w:spacing w:after="0"/>
      </w:pPr>
    </w:p>
    <w:p w:rsidR="001F45A8" w:rsidRPr="001F45A8" w:rsidRDefault="001F45A8" w:rsidP="001F45A8">
      <w:pPr>
        <w:pStyle w:val="Paragraphedeliste"/>
        <w:numPr>
          <w:ilvl w:val="0"/>
          <w:numId w:val="15"/>
        </w:numPr>
        <w:rPr>
          <w:b/>
          <w:bCs/>
          <w:u w:val="single"/>
        </w:rPr>
      </w:pPr>
      <w:r w:rsidRPr="001F45A8">
        <w:rPr>
          <w:b/>
          <w:bCs/>
          <w:u w:val="single"/>
        </w:rPr>
        <w:t>La France intégrée dans l’UE</w:t>
      </w:r>
    </w:p>
    <w:p w:rsidR="001F45A8" w:rsidRPr="001F45A8" w:rsidRDefault="001F45A8" w:rsidP="001F45A8">
      <w:pPr>
        <w:pStyle w:val="Paragraphedeliste"/>
        <w:ind w:left="1080"/>
      </w:pPr>
    </w:p>
    <w:p w:rsidR="001F45A8" w:rsidRPr="001F45A8" w:rsidRDefault="001F45A8" w:rsidP="001F45A8">
      <w:pPr>
        <w:spacing w:after="0"/>
        <w:ind w:firstLine="708"/>
      </w:pPr>
      <w:r>
        <w:rPr>
          <w:b/>
          <w:bCs/>
        </w:rPr>
        <w:t xml:space="preserve">1) </w:t>
      </w:r>
      <w:r w:rsidRPr="001F45A8">
        <w:rPr>
          <w:b/>
          <w:bCs/>
        </w:rPr>
        <w:t xml:space="preserve"> </w:t>
      </w:r>
      <w:r w:rsidRPr="001F45A8">
        <w:rPr>
          <w:b/>
          <w:bCs/>
          <w:u w:val="single"/>
        </w:rPr>
        <w:t>Les réseaux de transport</w:t>
      </w:r>
    </w:p>
    <w:p w:rsidR="00BB4C69" w:rsidRDefault="00BB4C69" w:rsidP="001F45A8">
      <w:pPr>
        <w:spacing w:after="0"/>
      </w:pPr>
    </w:p>
    <w:p w:rsidR="001F45A8" w:rsidRPr="001F45A8" w:rsidRDefault="001F45A8" w:rsidP="001F45A8">
      <w:pPr>
        <w:spacing w:after="0"/>
        <w:ind w:firstLine="708"/>
      </w:pPr>
      <w:r w:rsidRPr="001F45A8">
        <w:t xml:space="preserve">La France dispose d’un important réseau de lignes à grande vitesse centré sur Paris. Le développement économique et politique de l’Europe a besoin d’un réseau de lignes mettant en relation les principales métropoles européennes et baissant les temps de transport. </w:t>
      </w:r>
    </w:p>
    <w:p w:rsidR="001F45A8" w:rsidRPr="001F45A8" w:rsidRDefault="001F45A8" w:rsidP="001F45A8">
      <w:pPr>
        <w:spacing w:after="0"/>
      </w:pPr>
      <w:r w:rsidRPr="001F45A8">
        <w:t xml:space="preserve">La ligne Paris-Londres mise en place avec le tunnel sous la Manche en est un exemple. </w:t>
      </w:r>
    </w:p>
    <w:p w:rsidR="001F45A8" w:rsidRPr="001F45A8" w:rsidRDefault="001F45A8" w:rsidP="001F45A8">
      <w:pPr>
        <w:spacing w:after="0"/>
      </w:pPr>
      <w:r w:rsidRPr="001F45A8">
        <w:tab/>
        <w:t xml:space="preserve">De nouvelles lignes sont ainsi en construction comme le TGV-Est reliant Paris à l’Allemagne ou le projet Lyon-Turin passant par un tunnel de 57 km sous les Alpes. </w:t>
      </w:r>
    </w:p>
    <w:p w:rsidR="00BB4C69" w:rsidRDefault="00BB4C69" w:rsidP="001F45A8">
      <w:pPr>
        <w:spacing w:after="0"/>
      </w:pPr>
    </w:p>
    <w:p w:rsidR="001F45A8" w:rsidRPr="001F45A8" w:rsidRDefault="001F45A8" w:rsidP="001F45A8">
      <w:pPr>
        <w:spacing w:after="0"/>
        <w:ind w:firstLine="708"/>
      </w:pPr>
      <w:r w:rsidRPr="001F45A8">
        <w:t>Les réseaux de transport français sont surtout organisés en étoile autour de Paris : TGV et autoroutes convergent vers Paris et font de la capitale le carrefour principal du pays. L’axe Lille-Paris-Lyon-Marseille est l’axe majeur qui relie le Nord au Sud. Certaines parties du territoire sont moins desservies même si le réseau français est très développé.</w:t>
      </w:r>
    </w:p>
    <w:p w:rsidR="001F45A8" w:rsidRPr="001F45A8" w:rsidRDefault="001F45A8" w:rsidP="001F45A8">
      <w:pPr>
        <w:spacing w:after="0"/>
      </w:pPr>
      <w:r w:rsidRPr="001F45A8">
        <w:t>De par sa situation de carrefour situé entre le Nord et le Sud de l’Europe, la France est un espace important de transit de marchandises et de population. Ses ports et aéroports (Roissy) la relient au reste du monde.</w:t>
      </w:r>
    </w:p>
    <w:p w:rsidR="001F45A8" w:rsidRPr="001F45A8" w:rsidRDefault="001F45A8" w:rsidP="001F45A8">
      <w:pPr>
        <w:spacing w:after="0"/>
        <w:ind w:firstLine="708"/>
      </w:pPr>
      <w:r w:rsidRPr="001F45A8">
        <w:t xml:space="preserve">Les réseaux de transports européens sont concentrés en Europe de l’Ouest et plus particulièrement dans l’axe Nord-Sud formé par la mégalopole. </w:t>
      </w:r>
    </w:p>
    <w:p w:rsidR="001F45A8" w:rsidRPr="001F45A8" w:rsidRDefault="001F45A8" w:rsidP="001F45A8">
      <w:pPr>
        <w:spacing w:after="0"/>
      </w:pPr>
      <w:r w:rsidRPr="001F45A8">
        <w:t>De gros efforts d’aménagements sont en cours ou en projet (lignes TGV, autoroutes, canaux…). Leur coût très élevé retarde souvent leur réalisation…</w:t>
      </w:r>
    </w:p>
    <w:p w:rsidR="00BB4C69" w:rsidRDefault="00BB4C69" w:rsidP="001F45A8">
      <w:pPr>
        <w:spacing w:after="0"/>
      </w:pPr>
    </w:p>
    <w:p w:rsidR="001F45A8" w:rsidRDefault="001F45A8" w:rsidP="001F45A8">
      <w:pPr>
        <w:spacing w:after="0"/>
        <w:rPr>
          <w:b/>
          <w:bCs/>
          <w:u w:val="single"/>
        </w:rPr>
      </w:pPr>
      <w:r>
        <w:rPr>
          <w:b/>
          <w:bCs/>
        </w:rPr>
        <w:t xml:space="preserve"> </w:t>
      </w:r>
      <w:r>
        <w:rPr>
          <w:b/>
          <w:bCs/>
        </w:rPr>
        <w:tab/>
      </w:r>
      <w:r w:rsidRPr="001F45A8">
        <w:rPr>
          <w:b/>
          <w:bCs/>
        </w:rPr>
        <w:t xml:space="preserve">2) </w:t>
      </w:r>
      <w:r w:rsidRPr="001F45A8">
        <w:rPr>
          <w:b/>
          <w:bCs/>
          <w:u w:val="single"/>
        </w:rPr>
        <w:t>Les risques environnementaux</w:t>
      </w:r>
    </w:p>
    <w:p w:rsidR="001F45A8" w:rsidRPr="001F45A8" w:rsidRDefault="001F45A8" w:rsidP="001F45A8">
      <w:pPr>
        <w:spacing w:after="0"/>
      </w:pPr>
    </w:p>
    <w:p w:rsidR="001F45A8" w:rsidRPr="001F45A8" w:rsidRDefault="001F45A8" w:rsidP="001F45A8">
      <w:pPr>
        <w:spacing w:after="0"/>
      </w:pPr>
      <w:r w:rsidRPr="001F45A8">
        <w:t>L’UE accorde une grande importance au développement durable.</w:t>
      </w:r>
    </w:p>
    <w:p w:rsidR="001F45A8" w:rsidRPr="001F45A8" w:rsidRDefault="001F45A8" w:rsidP="001F45A8">
      <w:pPr>
        <w:spacing w:after="0"/>
      </w:pPr>
      <w:r w:rsidRPr="001F45A8">
        <w:t>Elle a un rôle important dans la gestion des risques environnementaux (naturels ou technologiques).</w:t>
      </w:r>
    </w:p>
    <w:p w:rsidR="001F45A8" w:rsidRPr="001F45A8" w:rsidRDefault="001F45A8" w:rsidP="001F45A8">
      <w:pPr>
        <w:spacing w:after="0"/>
      </w:pPr>
      <w:r w:rsidRPr="001F45A8">
        <w:rPr>
          <w:u w:val="single"/>
        </w:rPr>
        <w:t xml:space="preserve">Risques naturels </w:t>
      </w:r>
      <w:r w:rsidRPr="001F45A8">
        <w:t>: incendies, inondations, séismes, tempêtes.</w:t>
      </w:r>
    </w:p>
    <w:p w:rsidR="001F45A8" w:rsidRPr="001F45A8" w:rsidRDefault="001F45A8" w:rsidP="001F45A8">
      <w:pPr>
        <w:spacing w:after="0"/>
      </w:pPr>
      <w:r w:rsidRPr="001F45A8">
        <w:rPr>
          <w:u w:val="single"/>
        </w:rPr>
        <w:t xml:space="preserve">Risques technologiques </w:t>
      </w:r>
      <w:r w:rsidRPr="001F45A8">
        <w:t>: accident industriel ou nucléaire.</w:t>
      </w:r>
    </w:p>
    <w:p w:rsidR="001F45A8" w:rsidRPr="001F45A8" w:rsidRDefault="001F45A8" w:rsidP="001F45A8">
      <w:pPr>
        <w:spacing w:after="0"/>
        <w:ind w:firstLine="360"/>
      </w:pPr>
      <w:r w:rsidRPr="001F45A8">
        <w:t xml:space="preserve">-    </w:t>
      </w:r>
      <w:r>
        <w:t xml:space="preserve"> </w:t>
      </w:r>
      <w:r w:rsidRPr="001F45A8">
        <w:t>Le risque d’accident nucléaire, s’il touche la centrale d’un pays, aurait de graves cons</w:t>
      </w:r>
      <w:r>
        <w:t>équences aussi chez les voisins</w:t>
      </w:r>
      <w:r w:rsidRPr="001F45A8">
        <w:t xml:space="preserve">. La directive </w:t>
      </w:r>
      <w:r w:rsidRPr="001F45A8">
        <w:rPr>
          <w:u w:val="single"/>
        </w:rPr>
        <w:t>SEVESO</w:t>
      </w:r>
      <w:r w:rsidRPr="001F45A8">
        <w:t xml:space="preserve"> impose des règles autour des sites industriels dangereux.</w:t>
      </w:r>
    </w:p>
    <w:p w:rsidR="00000000" w:rsidRPr="001F45A8" w:rsidRDefault="001F45A8" w:rsidP="001F45A8">
      <w:pPr>
        <w:numPr>
          <w:ilvl w:val="0"/>
          <w:numId w:val="14"/>
        </w:numPr>
        <w:spacing w:after="0"/>
      </w:pPr>
      <w:r w:rsidRPr="001F45A8">
        <w:t xml:space="preserve">Les risques d’incendie dans les forêts méditerranéennes du Sud sont </w:t>
      </w:r>
      <w:proofErr w:type="gramStart"/>
      <w:r w:rsidRPr="001F45A8">
        <w:t>gérées</w:t>
      </w:r>
      <w:proofErr w:type="gramEnd"/>
      <w:r w:rsidRPr="001F45A8">
        <w:t xml:space="preserve"> par la France et l’assistance entre Etats par l’UE.</w:t>
      </w:r>
    </w:p>
    <w:p w:rsidR="00000000" w:rsidRPr="001F45A8" w:rsidRDefault="001F45A8" w:rsidP="001F45A8">
      <w:pPr>
        <w:numPr>
          <w:ilvl w:val="0"/>
          <w:numId w:val="14"/>
        </w:numPr>
        <w:spacing w:after="0"/>
      </w:pPr>
      <w:r w:rsidRPr="001F45A8">
        <w:t xml:space="preserve">L’UE définit les espaces naturels à protéger avec les zones </w:t>
      </w:r>
      <w:proofErr w:type="spellStart"/>
      <w:r w:rsidRPr="001F45A8">
        <w:rPr>
          <w:u w:val="single"/>
        </w:rPr>
        <w:t>Natura</w:t>
      </w:r>
      <w:proofErr w:type="spellEnd"/>
      <w:r w:rsidRPr="001F45A8">
        <w:rPr>
          <w:u w:val="single"/>
        </w:rPr>
        <w:t xml:space="preserve"> 2000</w:t>
      </w:r>
      <w:r w:rsidRPr="001F45A8">
        <w:t>.</w:t>
      </w:r>
    </w:p>
    <w:p w:rsidR="00FD5B64" w:rsidRDefault="007206BA" w:rsidP="001F45A8">
      <w:r>
        <w:rPr>
          <w:noProof/>
          <w:lang w:eastAsia="fr-FR"/>
        </w:rPr>
        <mc:AlternateContent>
          <mc:Choice Requires="wps">
            <w:drawing>
              <wp:anchor distT="0" distB="0" distL="114300" distR="114300" simplePos="0" relativeHeight="251659264" behindDoc="0" locked="0" layoutInCell="1" allowOverlap="1" wp14:anchorId="7B3AD7AD" wp14:editId="1B70FCF7">
                <wp:simplePos x="0" y="0"/>
                <wp:positionH relativeFrom="column">
                  <wp:posOffset>-747395</wp:posOffset>
                </wp:positionH>
                <wp:positionV relativeFrom="paragraph">
                  <wp:posOffset>-747395</wp:posOffset>
                </wp:positionV>
                <wp:extent cx="5864041" cy="461665"/>
                <wp:effectExtent l="0" t="0" r="0" b="0"/>
                <wp:wrapNone/>
                <wp:docPr id="4" name="ZoneTexte 3"/>
                <wp:cNvGraphicFramePr/>
                <a:graphic xmlns:a="http://schemas.openxmlformats.org/drawingml/2006/main">
                  <a:graphicData uri="http://schemas.microsoft.com/office/word/2010/wordprocessingShape">
                    <wps:wsp>
                      <wps:cNvSpPr txBox="1"/>
                      <wps:spPr>
                        <a:xfrm>
                          <a:off x="0" y="0"/>
                          <a:ext cx="5864041" cy="461665"/>
                        </a:xfrm>
                        <a:prstGeom prst="rect">
                          <a:avLst/>
                        </a:prstGeom>
                        <a:noFill/>
                      </wps:spPr>
                      <wps:txbx>
                        <w:txbxContent>
                          <w:p w:rsidR="007206BA" w:rsidRDefault="007206BA" w:rsidP="007206BA">
                            <w:pPr>
                              <w:pStyle w:val="NormalWeb"/>
                              <w:spacing w:before="0" w:beforeAutospacing="0" w:after="0" w:afterAutospacing="0"/>
                            </w:pP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ZoneTexte 3" o:spid="_x0000_s1026" type="#_x0000_t202" style="position:absolute;margin-left:-58.85pt;margin-top:-58.85pt;width:461.75pt;height:36.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" filled="f" stroked="f">
                <v:textbox style="mso-fit-shape-to-text:t">
                  <w:txbxContent>
                    <w:p w:rsidR="007206BA" w:rsidRDefault="007206BA" w:rsidP="007206BA">
                      <w:pPr>
                        <w:pStyle w:val="NormalWeb"/>
                        <w:spacing w:before="0" w:beforeAutospacing="0" w:after="0" w:afterAutospacing="0"/>
                      </w:pPr>
                    </w:p>
                  </w:txbxContent>
                </v:textbox>
              </v:shape>
            </w:pict>
          </mc:Fallback>
        </mc:AlternateContent>
      </w:r>
    </w:p>
    <w:sectPr w:rsidR="00FD5B64" w:rsidSect="001F45A8">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8C0"/>
    <w:multiLevelType w:val="hybridMultilevel"/>
    <w:tmpl w:val="D8C23BD0"/>
    <w:lvl w:ilvl="0" w:tplc="03E6DA28">
      <w:start w:val="1"/>
      <w:numFmt w:val="decimal"/>
      <w:lvlText w:val="%1)"/>
      <w:lvlJc w:val="left"/>
      <w:pPr>
        <w:ind w:left="1440" w:hanging="360"/>
      </w:pPr>
      <w:rPr>
        <w:rFonts w:hint="default"/>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22B6276"/>
    <w:multiLevelType w:val="hybridMultilevel"/>
    <w:tmpl w:val="BA18B7F2"/>
    <w:lvl w:ilvl="0" w:tplc="349A6BE6">
      <w:start w:val="1"/>
      <w:numFmt w:val="upperRoman"/>
      <w:lvlText w:val="%1."/>
      <w:lvlJc w:val="left"/>
      <w:pPr>
        <w:ind w:left="1080" w:hanging="720"/>
      </w:pPr>
      <w:rPr>
        <w:rFonts w:asciiTheme="minorHAnsi" w:eastAsiaTheme="minorEastAsia" w:hAnsi="Calibri" w:cstheme="minorBidi"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A7047A"/>
    <w:multiLevelType w:val="hybridMultilevel"/>
    <w:tmpl w:val="C6F8900E"/>
    <w:lvl w:ilvl="0" w:tplc="DE120FBA">
      <w:start w:val="1"/>
      <w:numFmt w:val="bullet"/>
      <w:lvlText w:val="-"/>
      <w:lvlJc w:val="left"/>
      <w:pPr>
        <w:tabs>
          <w:tab w:val="num" w:pos="720"/>
        </w:tabs>
        <w:ind w:left="720" w:hanging="360"/>
      </w:pPr>
      <w:rPr>
        <w:rFonts w:ascii="Times New Roman" w:hAnsi="Times New Roman" w:hint="default"/>
      </w:rPr>
    </w:lvl>
    <w:lvl w:ilvl="1" w:tplc="CF7206B2" w:tentative="1">
      <w:start w:val="1"/>
      <w:numFmt w:val="bullet"/>
      <w:lvlText w:val="-"/>
      <w:lvlJc w:val="left"/>
      <w:pPr>
        <w:tabs>
          <w:tab w:val="num" w:pos="1440"/>
        </w:tabs>
        <w:ind w:left="1440" w:hanging="360"/>
      </w:pPr>
      <w:rPr>
        <w:rFonts w:ascii="Times New Roman" w:hAnsi="Times New Roman" w:hint="default"/>
      </w:rPr>
    </w:lvl>
    <w:lvl w:ilvl="2" w:tplc="248C68E6" w:tentative="1">
      <w:start w:val="1"/>
      <w:numFmt w:val="bullet"/>
      <w:lvlText w:val="-"/>
      <w:lvlJc w:val="left"/>
      <w:pPr>
        <w:tabs>
          <w:tab w:val="num" w:pos="2160"/>
        </w:tabs>
        <w:ind w:left="2160" w:hanging="360"/>
      </w:pPr>
      <w:rPr>
        <w:rFonts w:ascii="Times New Roman" w:hAnsi="Times New Roman" w:hint="default"/>
      </w:rPr>
    </w:lvl>
    <w:lvl w:ilvl="3" w:tplc="B5A6482A" w:tentative="1">
      <w:start w:val="1"/>
      <w:numFmt w:val="bullet"/>
      <w:lvlText w:val="-"/>
      <w:lvlJc w:val="left"/>
      <w:pPr>
        <w:tabs>
          <w:tab w:val="num" w:pos="2880"/>
        </w:tabs>
        <w:ind w:left="2880" w:hanging="360"/>
      </w:pPr>
      <w:rPr>
        <w:rFonts w:ascii="Times New Roman" w:hAnsi="Times New Roman" w:hint="default"/>
      </w:rPr>
    </w:lvl>
    <w:lvl w:ilvl="4" w:tplc="CBC6FB08" w:tentative="1">
      <w:start w:val="1"/>
      <w:numFmt w:val="bullet"/>
      <w:lvlText w:val="-"/>
      <w:lvlJc w:val="left"/>
      <w:pPr>
        <w:tabs>
          <w:tab w:val="num" w:pos="3600"/>
        </w:tabs>
        <w:ind w:left="3600" w:hanging="360"/>
      </w:pPr>
      <w:rPr>
        <w:rFonts w:ascii="Times New Roman" w:hAnsi="Times New Roman" w:hint="default"/>
      </w:rPr>
    </w:lvl>
    <w:lvl w:ilvl="5" w:tplc="FDF2C144" w:tentative="1">
      <w:start w:val="1"/>
      <w:numFmt w:val="bullet"/>
      <w:lvlText w:val="-"/>
      <w:lvlJc w:val="left"/>
      <w:pPr>
        <w:tabs>
          <w:tab w:val="num" w:pos="4320"/>
        </w:tabs>
        <w:ind w:left="4320" w:hanging="360"/>
      </w:pPr>
      <w:rPr>
        <w:rFonts w:ascii="Times New Roman" w:hAnsi="Times New Roman" w:hint="default"/>
      </w:rPr>
    </w:lvl>
    <w:lvl w:ilvl="6" w:tplc="E0523626" w:tentative="1">
      <w:start w:val="1"/>
      <w:numFmt w:val="bullet"/>
      <w:lvlText w:val="-"/>
      <w:lvlJc w:val="left"/>
      <w:pPr>
        <w:tabs>
          <w:tab w:val="num" w:pos="5040"/>
        </w:tabs>
        <w:ind w:left="5040" w:hanging="360"/>
      </w:pPr>
      <w:rPr>
        <w:rFonts w:ascii="Times New Roman" w:hAnsi="Times New Roman" w:hint="default"/>
      </w:rPr>
    </w:lvl>
    <w:lvl w:ilvl="7" w:tplc="CDB2C7DE" w:tentative="1">
      <w:start w:val="1"/>
      <w:numFmt w:val="bullet"/>
      <w:lvlText w:val="-"/>
      <w:lvlJc w:val="left"/>
      <w:pPr>
        <w:tabs>
          <w:tab w:val="num" w:pos="5760"/>
        </w:tabs>
        <w:ind w:left="5760" w:hanging="360"/>
      </w:pPr>
      <w:rPr>
        <w:rFonts w:ascii="Times New Roman" w:hAnsi="Times New Roman" w:hint="default"/>
      </w:rPr>
    </w:lvl>
    <w:lvl w:ilvl="8" w:tplc="133C5FC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C642A6"/>
    <w:multiLevelType w:val="hybridMultilevel"/>
    <w:tmpl w:val="1D243534"/>
    <w:lvl w:ilvl="0" w:tplc="92EE3ED2">
      <w:start w:val="1"/>
      <w:numFmt w:val="bullet"/>
      <w:lvlText w:val="-"/>
      <w:lvlJc w:val="left"/>
      <w:pPr>
        <w:tabs>
          <w:tab w:val="num" w:pos="720"/>
        </w:tabs>
        <w:ind w:left="720" w:hanging="360"/>
      </w:pPr>
      <w:rPr>
        <w:rFonts w:ascii="Times New Roman" w:hAnsi="Times New Roman" w:hint="default"/>
      </w:rPr>
    </w:lvl>
    <w:lvl w:ilvl="1" w:tplc="49F0139C" w:tentative="1">
      <w:start w:val="1"/>
      <w:numFmt w:val="bullet"/>
      <w:lvlText w:val="-"/>
      <w:lvlJc w:val="left"/>
      <w:pPr>
        <w:tabs>
          <w:tab w:val="num" w:pos="1440"/>
        </w:tabs>
        <w:ind w:left="1440" w:hanging="360"/>
      </w:pPr>
      <w:rPr>
        <w:rFonts w:ascii="Times New Roman" w:hAnsi="Times New Roman" w:hint="default"/>
      </w:rPr>
    </w:lvl>
    <w:lvl w:ilvl="2" w:tplc="B792F8DA" w:tentative="1">
      <w:start w:val="1"/>
      <w:numFmt w:val="bullet"/>
      <w:lvlText w:val="-"/>
      <w:lvlJc w:val="left"/>
      <w:pPr>
        <w:tabs>
          <w:tab w:val="num" w:pos="2160"/>
        </w:tabs>
        <w:ind w:left="2160" w:hanging="360"/>
      </w:pPr>
      <w:rPr>
        <w:rFonts w:ascii="Times New Roman" w:hAnsi="Times New Roman" w:hint="default"/>
      </w:rPr>
    </w:lvl>
    <w:lvl w:ilvl="3" w:tplc="809C82D2" w:tentative="1">
      <w:start w:val="1"/>
      <w:numFmt w:val="bullet"/>
      <w:lvlText w:val="-"/>
      <w:lvlJc w:val="left"/>
      <w:pPr>
        <w:tabs>
          <w:tab w:val="num" w:pos="2880"/>
        </w:tabs>
        <w:ind w:left="2880" w:hanging="360"/>
      </w:pPr>
      <w:rPr>
        <w:rFonts w:ascii="Times New Roman" w:hAnsi="Times New Roman" w:hint="default"/>
      </w:rPr>
    </w:lvl>
    <w:lvl w:ilvl="4" w:tplc="3A66A48C" w:tentative="1">
      <w:start w:val="1"/>
      <w:numFmt w:val="bullet"/>
      <w:lvlText w:val="-"/>
      <w:lvlJc w:val="left"/>
      <w:pPr>
        <w:tabs>
          <w:tab w:val="num" w:pos="3600"/>
        </w:tabs>
        <w:ind w:left="3600" w:hanging="360"/>
      </w:pPr>
      <w:rPr>
        <w:rFonts w:ascii="Times New Roman" w:hAnsi="Times New Roman" w:hint="default"/>
      </w:rPr>
    </w:lvl>
    <w:lvl w:ilvl="5" w:tplc="13E22E60" w:tentative="1">
      <w:start w:val="1"/>
      <w:numFmt w:val="bullet"/>
      <w:lvlText w:val="-"/>
      <w:lvlJc w:val="left"/>
      <w:pPr>
        <w:tabs>
          <w:tab w:val="num" w:pos="4320"/>
        </w:tabs>
        <w:ind w:left="4320" w:hanging="360"/>
      </w:pPr>
      <w:rPr>
        <w:rFonts w:ascii="Times New Roman" w:hAnsi="Times New Roman" w:hint="default"/>
      </w:rPr>
    </w:lvl>
    <w:lvl w:ilvl="6" w:tplc="8ECCCA34" w:tentative="1">
      <w:start w:val="1"/>
      <w:numFmt w:val="bullet"/>
      <w:lvlText w:val="-"/>
      <w:lvlJc w:val="left"/>
      <w:pPr>
        <w:tabs>
          <w:tab w:val="num" w:pos="5040"/>
        </w:tabs>
        <w:ind w:left="5040" w:hanging="360"/>
      </w:pPr>
      <w:rPr>
        <w:rFonts w:ascii="Times New Roman" w:hAnsi="Times New Roman" w:hint="default"/>
      </w:rPr>
    </w:lvl>
    <w:lvl w:ilvl="7" w:tplc="E1C6180E" w:tentative="1">
      <w:start w:val="1"/>
      <w:numFmt w:val="bullet"/>
      <w:lvlText w:val="-"/>
      <w:lvlJc w:val="left"/>
      <w:pPr>
        <w:tabs>
          <w:tab w:val="num" w:pos="5760"/>
        </w:tabs>
        <w:ind w:left="5760" w:hanging="360"/>
      </w:pPr>
      <w:rPr>
        <w:rFonts w:ascii="Times New Roman" w:hAnsi="Times New Roman" w:hint="default"/>
      </w:rPr>
    </w:lvl>
    <w:lvl w:ilvl="8" w:tplc="1F3A5E4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2B42F9"/>
    <w:multiLevelType w:val="hybridMultilevel"/>
    <w:tmpl w:val="069AA3FC"/>
    <w:lvl w:ilvl="0" w:tplc="7090AE60">
      <w:start w:val="1"/>
      <w:numFmt w:val="bullet"/>
      <w:lvlText w:val="•"/>
      <w:lvlJc w:val="left"/>
      <w:pPr>
        <w:tabs>
          <w:tab w:val="num" w:pos="720"/>
        </w:tabs>
        <w:ind w:left="720" w:hanging="360"/>
      </w:pPr>
      <w:rPr>
        <w:rFonts w:ascii="Arial" w:hAnsi="Arial" w:hint="default"/>
      </w:rPr>
    </w:lvl>
    <w:lvl w:ilvl="1" w:tplc="32067948" w:tentative="1">
      <w:start w:val="1"/>
      <w:numFmt w:val="bullet"/>
      <w:lvlText w:val="•"/>
      <w:lvlJc w:val="left"/>
      <w:pPr>
        <w:tabs>
          <w:tab w:val="num" w:pos="1440"/>
        </w:tabs>
        <w:ind w:left="1440" w:hanging="360"/>
      </w:pPr>
      <w:rPr>
        <w:rFonts w:ascii="Arial" w:hAnsi="Arial" w:hint="default"/>
      </w:rPr>
    </w:lvl>
    <w:lvl w:ilvl="2" w:tplc="58C029BA" w:tentative="1">
      <w:start w:val="1"/>
      <w:numFmt w:val="bullet"/>
      <w:lvlText w:val="•"/>
      <w:lvlJc w:val="left"/>
      <w:pPr>
        <w:tabs>
          <w:tab w:val="num" w:pos="2160"/>
        </w:tabs>
        <w:ind w:left="2160" w:hanging="360"/>
      </w:pPr>
      <w:rPr>
        <w:rFonts w:ascii="Arial" w:hAnsi="Arial" w:hint="default"/>
      </w:rPr>
    </w:lvl>
    <w:lvl w:ilvl="3" w:tplc="28BE5C8A" w:tentative="1">
      <w:start w:val="1"/>
      <w:numFmt w:val="bullet"/>
      <w:lvlText w:val="•"/>
      <w:lvlJc w:val="left"/>
      <w:pPr>
        <w:tabs>
          <w:tab w:val="num" w:pos="2880"/>
        </w:tabs>
        <w:ind w:left="2880" w:hanging="360"/>
      </w:pPr>
      <w:rPr>
        <w:rFonts w:ascii="Arial" w:hAnsi="Arial" w:hint="default"/>
      </w:rPr>
    </w:lvl>
    <w:lvl w:ilvl="4" w:tplc="A2D67550" w:tentative="1">
      <w:start w:val="1"/>
      <w:numFmt w:val="bullet"/>
      <w:lvlText w:val="•"/>
      <w:lvlJc w:val="left"/>
      <w:pPr>
        <w:tabs>
          <w:tab w:val="num" w:pos="3600"/>
        </w:tabs>
        <w:ind w:left="3600" w:hanging="360"/>
      </w:pPr>
      <w:rPr>
        <w:rFonts w:ascii="Arial" w:hAnsi="Arial" w:hint="default"/>
      </w:rPr>
    </w:lvl>
    <w:lvl w:ilvl="5" w:tplc="03B20668" w:tentative="1">
      <w:start w:val="1"/>
      <w:numFmt w:val="bullet"/>
      <w:lvlText w:val="•"/>
      <w:lvlJc w:val="left"/>
      <w:pPr>
        <w:tabs>
          <w:tab w:val="num" w:pos="4320"/>
        </w:tabs>
        <w:ind w:left="4320" w:hanging="360"/>
      </w:pPr>
      <w:rPr>
        <w:rFonts w:ascii="Arial" w:hAnsi="Arial" w:hint="default"/>
      </w:rPr>
    </w:lvl>
    <w:lvl w:ilvl="6" w:tplc="2F4A7CD4" w:tentative="1">
      <w:start w:val="1"/>
      <w:numFmt w:val="bullet"/>
      <w:lvlText w:val="•"/>
      <w:lvlJc w:val="left"/>
      <w:pPr>
        <w:tabs>
          <w:tab w:val="num" w:pos="5040"/>
        </w:tabs>
        <w:ind w:left="5040" w:hanging="360"/>
      </w:pPr>
      <w:rPr>
        <w:rFonts w:ascii="Arial" w:hAnsi="Arial" w:hint="default"/>
      </w:rPr>
    </w:lvl>
    <w:lvl w:ilvl="7" w:tplc="4C26AAB0" w:tentative="1">
      <w:start w:val="1"/>
      <w:numFmt w:val="bullet"/>
      <w:lvlText w:val="•"/>
      <w:lvlJc w:val="left"/>
      <w:pPr>
        <w:tabs>
          <w:tab w:val="num" w:pos="5760"/>
        </w:tabs>
        <w:ind w:left="5760" w:hanging="360"/>
      </w:pPr>
      <w:rPr>
        <w:rFonts w:ascii="Arial" w:hAnsi="Arial" w:hint="default"/>
      </w:rPr>
    </w:lvl>
    <w:lvl w:ilvl="8" w:tplc="A01CC3C8" w:tentative="1">
      <w:start w:val="1"/>
      <w:numFmt w:val="bullet"/>
      <w:lvlText w:val="•"/>
      <w:lvlJc w:val="left"/>
      <w:pPr>
        <w:tabs>
          <w:tab w:val="num" w:pos="6480"/>
        </w:tabs>
        <w:ind w:left="6480" w:hanging="360"/>
      </w:pPr>
      <w:rPr>
        <w:rFonts w:ascii="Arial" w:hAnsi="Arial" w:hint="default"/>
      </w:rPr>
    </w:lvl>
  </w:abstractNum>
  <w:abstractNum w:abstractNumId="5">
    <w:nsid w:val="211F478A"/>
    <w:multiLevelType w:val="hybridMultilevel"/>
    <w:tmpl w:val="734CAF12"/>
    <w:lvl w:ilvl="0" w:tplc="D80011FE">
      <w:start w:val="1"/>
      <w:numFmt w:val="bullet"/>
      <w:lvlText w:val="•"/>
      <w:lvlJc w:val="left"/>
      <w:pPr>
        <w:tabs>
          <w:tab w:val="num" w:pos="720"/>
        </w:tabs>
        <w:ind w:left="720" w:hanging="360"/>
      </w:pPr>
      <w:rPr>
        <w:rFonts w:ascii="Arial" w:hAnsi="Arial" w:hint="default"/>
      </w:rPr>
    </w:lvl>
    <w:lvl w:ilvl="1" w:tplc="AEC2C78A" w:tentative="1">
      <w:start w:val="1"/>
      <w:numFmt w:val="bullet"/>
      <w:lvlText w:val="•"/>
      <w:lvlJc w:val="left"/>
      <w:pPr>
        <w:tabs>
          <w:tab w:val="num" w:pos="1440"/>
        </w:tabs>
        <w:ind w:left="1440" w:hanging="360"/>
      </w:pPr>
      <w:rPr>
        <w:rFonts w:ascii="Arial" w:hAnsi="Arial" w:hint="default"/>
      </w:rPr>
    </w:lvl>
    <w:lvl w:ilvl="2" w:tplc="9D0447A2" w:tentative="1">
      <w:start w:val="1"/>
      <w:numFmt w:val="bullet"/>
      <w:lvlText w:val="•"/>
      <w:lvlJc w:val="left"/>
      <w:pPr>
        <w:tabs>
          <w:tab w:val="num" w:pos="2160"/>
        </w:tabs>
        <w:ind w:left="2160" w:hanging="360"/>
      </w:pPr>
      <w:rPr>
        <w:rFonts w:ascii="Arial" w:hAnsi="Arial" w:hint="default"/>
      </w:rPr>
    </w:lvl>
    <w:lvl w:ilvl="3" w:tplc="8F228932" w:tentative="1">
      <w:start w:val="1"/>
      <w:numFmt w:val="bullet"/>
      <w:lvlText w:val="•"/>
      <w:lvlJc w:val="left"/>
      <w:pPr>
        <w:tabs>
          <w:tab w:val="num" w:pos="2880"/>
        </w:tabs>
        <w:ind w:left="2880" w:hanging="360"/>
      </w:pPr>
      <w:rPr>
        <w:rFonts w:ascii="Arial" w:hAnsi="Arial" w:hint="default"/>
      </w:rPr>
    </w:lvl>
    <w:lvl w:ilvl="4" w:tplc="AF643512" w:tentative="1">
      <w:start w:val="1"/>
      <w:numFmt w:val="bullet"/>
      <w:lvlText w:val="•"/>
      <w:lvlJc w:val="left"/>
      <w:pPr>
        <w:tabs>
          <w:tab w:val="num" w:pos="3600"/>
        </w:tabs>
        <w:ind w:left="3600" w:hanging="360"/>
      </w:pPr>
      <w:rPr>
        <w:rFonts w:ascii="Arial" w:hAnsi="Arial" w:hint="default"/>
      </w:rPr>
    </w:lvl>
    <w:lvl w:ilvl="5" w:tplc="48C65BB0" w:tentative="1">
      <w:start w:val="1"/>
      <w:numFmt w:val="bullet"/>
      <w:lvlText w:val="•"/>
      <w:lvlJc w:val="left"/>
      <w:pPr>
        <w:tabs>
          <w:tab w:val="num" w:pos="4320"/>
        </w:tabs>
        <w:ind w:left="4320" w:hanging="360"/>
      </w:pPr>
      <w:rPr>
        <w:rFonts w:ascii="Arial" w:hAnsi="Arial" w:hint="default"/>
      </w:rPr>
    </w:lvl>
    <w:lvl w:ilvl="6" w:tplc="C660DE08" w:tentative="1">
      <w:start w:val="1"/>
      <w:numFmt w:val="bullet"/>
      <w:lvlText w:val="•"/>
      <w:lvlJc w:val="left"/>
      <w:pPr>
        <w:tabs>
          <w:tab w:val="num" w:pos="5040"/>
        </w:tabs>
        <w:ind w:left="5040" w:hanging="360"/>
      </w:pPr>
      <w:rPr>
        <w:rFonts w:ascii="Arial" w:hAnsi="Arial" w:hint="default"/>
      </w:rPr>
    </w:lvl>
    <w:lvl w:ilvl="7" w:tplc="753A9BC4" w:tentative="1">
      <w:start w:val="1"/>
      <w:numFmt w:val="bullet"/>
      <w:lvlText w:val="•"/>
      <w:lvlJc w:val="left"/>
      <w:pPr>
        <w:tabs>
          <w:tab w:val="num" w:pos="5760"/>
        </w:tabs>
        <w:ind w:left="5760" w:hanging="360"/>
      </w:pPr>
      <w:rPr>
        <w:rFonts w:ascii="Arial" w:hAnsi="Arial" w:hint="default"/>
      </w:rPr>
    </w:lvl>
    <w:lvl w:ilvl="8" w:tplc="2020CB76" w:tentative="1">
      <w:start w:val="1"/>
      <w:numFmt w:val="bullet"/>
      <w:lvlText w:val="•"/>
      <w:lvlJc w:val="left"/>
      <w:pPr>
        <w:tabs>
          <w:tab w:val="num" w:pos="6480"/>
        </w:tabs>
        <w:ind w:left="6480" w:hanging="360"/>
      </w:pPr>
      <w:rPr>
        <w:rFonts w:ascii="Arial" w:hAnsi="Arial" w:hint="default"/>
      </w:rPr>
    </w:lvl>
  </w:abstractNum>
  <w:abstractNum w:abstractNumId="6">
    <w:nsid w:val="2D9445A5"/>
    <w:multiLevelType w:val="hybridMultilevel"/>
    <w:tmpl w:val="3356B05C"/>
    <w:lvl w:ilvl="0" w:tplc="5DA4F9E0">
      <w:start w:val="1"/>
      <w:numFmt w:val="bullet"/>
      <w:lvlText w:val="•"/>
      <w:lvlJc w:val="left"/>
      <w:pPr>
        <w:tabs>
          <w:tab w:val="num" w:pos="720"/>
        </w:tabs>
        <w:ind w:left="720" w:hanging="360"/>
      </w:pPr>
      <w:rPr>
        <w:rFonts w:ascii="Arial" w:hAnsi="Arial" w:hint="default"/>
      </w:rPr>
    </w:lvl>
    <w:lvl w:ilvl="1" w:tplc="B07E8126" w:tentative="1">
      <w:start w:val="1"/>
      <w:numFmt w:val="bullet"/>
      <w:lvlText w:val="•"/>
      <w:lvlJc w:val="left"/>
      <w:pPr>
        <w:tabs>
          <w:tab w:val="num" w:pos="1440"/>
        </w:tabs>
        <w:ind w:left="1440" w:hanging="360"/>
      </w:pPr>
      <w:rPr>
        <w:rFonts w:ascii="Arial" w:hAnsi="Arial" w:hint="default"/>
      </w:rPr>
    </w:lvl>
    <w:lvl w:ilvl="2" w:tplc="FCD8A538" w:tentative="1">
      <w:start w:val="1"/>
      <w:numFmt w:val="bullet"/>
      <w:lvlText w:val="•"/>
      <w:lvlJc w:val="left"/>
      <w:pPr>
        <w:tabs>
          <w:tab w:val="num" w:pos="2160"/>
        </w:tabs>
        <w:ind w:left="2160" w:hanging="360"/>
      </w:pPr>
      <w:rPr>
        <w:rFonts w:ascii="Arial" w:hAnsi="Arial" w:hint="default"/>
      </w:rPr>
    </w:lvl>
    <w:lvl w:ilvl="3" w:tplc="E1ECD690" w:tentative="1">
      <w:start w:val="1"/>
      <w:numFmt w:val="bullet"/>
      <w:lvlText w:val="•"/>
      <w:lvlJc w:val="left"/>
      <w:pPr>
        <w:tabs>
          <w:tab w:val="num" w:pos="2880"/>
        </w:tabs>
        <w:ind w:left="2880" w:hanging="360"/>
      </w:pPr>
      <w:rPr>
        <w:rFonts w:ascii="Arial" w:hAnsi="Arial" w:hint="default"/>
      </w:rPr>
    </w:lvl>
    <w:lvl w:ilvl="4" w:tplc="1374A576" w:tentative="1">
      <w:start w:val="1"/>
      <w:numFmt w:val="bullet"/>
      <w:lvlText w:val="•"/>
      <w:lvlJc w:val="left"/>
      <w:pPr>
        <w:tabs>
          <w:tab w:val="num" w:pos="3600"/>
        </w:tabs>
        <w:ind w:left="3600" w:hanging="360"/>
      </w:pPr>
      <w:rPr>
        <w:rFonts w:ascii="Arial" w:hAnsi="Arial" w:hint="default"/>
      </w:rPr>
    </w:lvl>
    <w:lvl w:ilvl="5" w:tplc="3328DDF4" w:tentative="1">
      <w:start w:val="1"/>
      <w:numFmt w:val="bullet"/>
      <w:lvlText w:val="•"/>
      <w:lvlJc w:val="left"/>
      <w:pPr>
        <w:tabs>
          <w:tab w:val="num" w:pos="4320"/>
        </w:tabs>
        <w:ind w:left="4320" w:hanging="360"/>
      </w:pPr>
      <w:rPr>
        <w:rFonts w:ascii="Arial" w:hAnsi="Arial" w:hint="default"/>
      </w:rPr>
    </w:lvl>
    <w:lvl w:ilvl="6" w:tplc="72FA7D30" w:tentative="1">
      <w:start w:val="1"/>
      <w:numFmt w:val="bullet"/>
      <w:lvlText w:val="•"/>
      <w:lvlJc w:val="left"/>
      <w:pPr>
        <w:tabs>
          <w:tab w:val="num" w:pos="5040"/>
        </w:tabs>
        <w:ind w:left="5040" w:hanging="360"/>
      </w:pPr>
      <w:rPr>
        <w:rFonts w:ascii="Arial" w:hAnsi="Arial" w:hint="default"/>
      </w:rPr>
    </w:lvl>
    <w:lvl w:ilvl="7" w:tplc="FE2A2BAE" w:tentative="1">
      <w:start w:val="1"/>
      <w:numFmt w:val="bullet"/>
      <w:lvlText w:val="•"/>
      <w:lvlJc w:val="left"/>
      <w:pPr>
        <w:tabs>
          <w:tab w:val="num" w:pos="5760"/>
        </w:tabs>
        <w:ind w:left="5760" w:hanging="360"/>
      </w:pPr>
      <w:rPr>
        <w:rFonts w:ascii="Arial" w:hAnsi="Arial" w:hint="default"/>
      </w:rPr>
    </w:lvl>
    <w:lvl w:ilvl="8" w:tplc="41F25786" w:tentative="1">
      <w:start w:val="1"/>
      <w:numFmt w:val="bullet"/>
      <w:lvlText w:val="•"/>
      <w:lvlJc w:val="left"/>
      <w:pPr>
        <w:tabs>
          <w:tab w:val="num" w:pos="6480"/>
        </w:tabs>
        <w:ind w:left="6480" w:hanging="360"/>
      </w:pPr>
      <w:rPr>
        <w:rFonts w:ascii="Arial" w:hAnsi="Arial" w:hint="default"/>
      </w:rPr>
    </w:lvl>
  </w:abstractNum>
  <w:abstractNum w:abstractNumId="7">
    <w:nsid w:val="348F2196"/>
    <w:multiLevelType w:val="hybridMultilevel"/>
    <w:tmpl w:val="5DAACE7A"/>
    <w:lvl w:ilvl="0" w:tplc="B6847052">
      <w:start w:val="1"/>
      <w:numFmt w:val="upperRoman"/>
      <w:lvlText w:val="%1."/>
      <w:lvlJc w:val="right"/>
      <w:pPr>
        <w:tabs>
          <w:tab w:val="num" w:pos="720"/>
        </w:tabs>
        <w:ind w:left="720" w:hanging="360"/>
      </w:pPr>
    </w:lvl>
    <w:lvl w:ilvl="1" w:tplc="85D0E9DA" w:tentative="1">
      <w:start w:val="1"/>
      <w:numFmt w:val="upperRoman"/>
      <w:lvlText w:val="%2."/>
      <w:lvlJc w:val="right"/>
      <w:pPr>
        <w:tabs>
          <w:tab w:val="num" w:pos="1440"/>
        </w:tabs>
        <w:ind w:left="1440" w:hanging="360"/>
      </w:pPr>
    </w:lvl>
    <w:lvl w:ilvl="2" w:tplc="02F26DC6" w:tentative="1">
      <w:start w:val="1"/>
      <w:numFmt w:val="upperRoman"/>
      <w:lvlText w:val="%3."/>
      <w:lvlJc w:val="right"/>
      <w:pPr>
        <w:tabs>
          <w:tab w:val="num" w:pos="2160"/>
        </w:tabs>
        <w:ind w:left="2160" w:hanging="360"/>
      </w:pPr>
    </w:lvl>
    <w:lvl w:ilvl="3" w:tplc="A5E0213E" w:tentative="1">
      <w:start w:val="1"/>
      <w:numFmt w:val="upperRoman"/>
      <w:lvlText w:val="%4."/>
      <w:lvlJc w:val="right"/>
      <w:pPr>
        <w:tabs>
          <w:tab w:val="num" w:pos="2880"/>
        </w:tabs>
        <w:ind w:left="2880" w:hanging="360"/>
      </w:pPr>
    </w:lvl>
    <w:lvl w:ilvl="4" w:tplc="A92A1916" w:tentative="1">
      <w:start w:val="1"/>
      <w:numFmt w:val="upperRoman"/>
      <w:lvlText w:val="%5."/>
      <w:lvlJc w:val="right"/>
      <w:pPr>
        <w:tabs>
          <w:tab w:val="num" w:pos="3600"/>
        </w:tabs>
        <w:ind w:left="3600" w:hanging="360"/>
      </w:pPr>
    </w:lvl>
    <w:lvl w:ilvl="5" w:tplc="AA420F6A" w:tentative="1">
      <w:start w:val="1"/>
      <w:numFmt w:val="upperRoman"/>
      <w:lvlText w:val="%6."/>
      <w:lvlJc w:val="right"/>
      <w:pPr>
        <w:tabs>
          <w:tab w:val="num" w:pos="4320"/>
        </w:tabs>
        <w:ind w:left="4320" w:hanging="360"/>
      </w:pPr>
    </w:lvl>
    <w:lvl w:ilvl="6" w:tplc="92A08BE8" w:tentative="1">
      <w:start w:val="1"/>
      <w:numFmt w:val="upperRoman"/>
      <w:lvlText w:val="%7."/>
      <w:lvlJc w:val="right"/>
      <w:pPr>
        <w:tabs>
          <w:tab w:val="num" w:pos="5040"/>
        </w:tabs>
        <w:ind w:left="5040" w:hanging="360"/>
      </w:pPr>
    </w:lvl>
    <w:lvl w:ilvl="7" w:tplc="CC5A35A0" w:tentative="1">
      <w:start w:val="1"/>
      <w:numFmt w:val="upperRoman"/>
      <w:lvlText w:val="%8."/>
      <w:lvlJc w:val="right"/>
      <w:pPr>
        <w:tabs>
          <w:tab w:val="num" w:pos="5760"/>
        </w:tabs>
        <w:ind w:left="5760" w:hanging="360"/>
      </w:pPr>
    </w:lvl>
    <w:lvl w:ilvl="8" w:tplc="82D24B7A" w:tentative="1">
      <w:start w:val="1"/>
      <w:numFmt w:val="upperRoman"/>
      <w:lvlText w:val="%9."/>
      <w:lvlJc w:val="right"/>
      <w:pPr>
        <w:tabs>
          <w:tab w:val="num" w:pos="6480"/>
        </w:tabs>
        <w:ind w:left="6480" w:hanging="360"/>
      </w:pPr>
    </w:lvl>
  </w:abstractNum>
  <w:abstractNum w:abstractNumId="8">
    <w:nsid w:val="35D74A3A"/>
    <w:multiLevelType w:val="hybridMultilevel"/>
    <w:tmpl w:val="D28CFF3C"/>
    <w:lvl w:ilvl="0" w:tplc="4B22D422">
      <w:start w:val="1"/>
      <w:numFmt w:val="bullet"/>
      <w:lvlText w:val="-"/>
      <w:lvlJc w:val="left"/>
      <w:pPr>
        <w:tabs>
          <w:tab w:val="num" w:pos="720"/>
        </w:tabs>
        <w:ind w:left="720" w:hanging="360"/>
      </w:pPr>
      <w:rPr>
        <w:rFonts w:ascii="Times New Roman" w:hAnsi="Times New Roman" w:hint="default"/>
      </w:rPr>
    </w:lvl>
    <w:lvl w:ilvl="1" w:tplc="A232ED56" w:tentative="1">
      <w:start w:val="1"/>
      <w:numFmt w:val="bullet"/>
      <w:lvlText w:val="-"/>
      <w:lvlJc w:val="left"/>
      <w:pPr>
        <w:tabs>
          <w:tab w:val="num" w:pos="1440"/>
        </w:tabs>
        <w:ind w:left="1440" w:hanging="360"/>
      </w:pPr>
      <w:rPr>
        <w:rFonts w:ascii="Times New Roman" w:hAnsi="Times New Roman" w:hint="default"/>
      </w:rPr>
    </w:lvl>
    <w:lvl w:ilvl="2" w:tplc="9B0EE0F2" w:tentative="1">
      <w:start w:val="1"/>
      <w:numFmt w:val="bullet"/>
      <w:lvlText w:val="-"/>
      <w:lvlJc w:val="left"/>
      <w:pPr>
        <w:tabs>
          <w:tab w:val="num" w:pos="2160"/>
        </w:tabs>
        <w:ind w:left="2160" w:hanging="360"/>
      </w:pPr>
      <w:rPr>
        <w:rFonts w:ascii="Times New Roman" w:hAnsi="Times New Roman" w:hint="default"/>
      </w:rPr>
    </w:lvl>
    <w:lvl w:ilvl="3" w:tplc="4ADAE566" w:tentative="1">
      <w:start w:val="1"/>
      <w:numFmt w:val="bullet"/>
      <w:lvlText w:val="-"/>
      <w:lvlJc w:val="left"/>
      <w:pPr>
        <w:tabs>
          <w:tab w:val="num" w:pos="2880"/>
        </w:tabs>
        <w:ind w:left="2880" w:hanging="360"/>
      </w:pPr>
      <w:rPr>
        <w:rFonts w:ascii="Times New Roman" w:hAnsi="Times New Roman" w:hint="default"/>
      </w:rPr>
    </w:lvl>
    <w:lvl w:ilvl="4" w:tplc="F6CC9D6E" w:tentative="1">
      <w:start w:val="1"/>
      <w:numFmt w:val="bullet"/>
      <w:lvlText w:val="-"/>
      <w:lvlJc w:val="left"/>
      <w:pPr>
        <w:tabs>
          <w:tab w:val="num" w:pos="3600"/>
        </w:tabs>
        <w:ind w:left="3600" w:hanging="360"/>
      </w:pPr>
      <w:rPr>
        <w:rFonts w:ascii="Times New Roman" w:hAnsi="Times New Roman" w:hint="default"/>
      </w:rPr>
    </w:lvl>
    <w:lvl w:ilvl="5" w:tplc="3654C2F6" w:tentative="1">
      <w:start w:val="1"/>
      <w:numFmt w:val="bullet"/>
      <w:lvlText w:val="-"/>
      <w:lvlJc w:val="left"/>
      <w:pPr>
        <w:tabs>
          <w:tab w:val="num" w:pos="4320"/>
        </w:tabs>
        <w:ind w:left="4320" w:hanging="360"/>
      </w:pPr>
      <w:rPr>
        <w:rFonts w:ascii="Times New Roman" w:hAnsi="Times New Roman" w:hint="default"/>
      </w:rPr>
    </w:lvl>
    <w:lvl w:ilvl="6" w:tplc="F6AA9932" w:tentative="1">
      <w:start w:val="1"/>
      <w:numFmt w:val="bullet"/>
      <w:lvlText w:val="-"/>
      <w:lvlJc w:val="left"/>
      <w:pPr>
        <w:tabs>
          <w:tab w:val="num" w:pos="5040"/>
        </w:tabs>
        <w:ind w:left="5040" w:hanging="360"/>
      </w:pPr>
      <w:rPr>
        <w:rFonts w:ascii="Times New Roman" w:hAnsi="Times New Roman" w:hint="default"/>
      </w:rPr>
    </w:lvl>
    <w:lvl w:ilvl="7" w:tplc="A56E05E0" w:tentative="1">
      <w:start w:val="1"/>
      <w:numFmt w:val="bullet"/>
      <w:lvlText w:val="-"/>
      <w:lvlJc w:val="left"/>
      <w:pPr>
        <w:tabs>
          <w:tab w:val="num" w:pos="5760"/>
        </w:tabs>
        <w:ind w:left="5760" w:hanging="360"/>
      </w:pPr>
      <w:rPr>
        <w:rFonts w:ascii="Times New Roman" w:hAnsi="Times New Roman" w:hint="default"/>
      </w:rPr>
    </w:lvl>
    <w:lvl w:ilvl="8" w:tplc="D7A0B8C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8BA6D4E"/>
    <w:multiLevelType w:val="hybridMultilevel"/>
    <w:tmpl w:val="1ECCC396"/>
    <w:lvl w:ilvl="0" w:tplc="E37A7992">
      <w:start w:val="1"/>
      <w:numFmt w:val="upperRoman"/>
      <w:lvlText w:val="%1."/>
      <w:lvlJc w:val="right"/>
      <w:pPr>
        <w:tabs>
          <w:tab w:val="num" w:pos="720"/>
        </w:tabs>
        <w:ind w:left="720" w:hanging="360"/>
      </w:pPr>
    </w:lvl>
    <w:lvl w:ilvl="1" w:tplc="727C9CB6" w:tentative="1">
      <w:start w:val="1"/>
      <w:numFmt w:val="upperRoman"/>
      <w:lvlText w:val="%2."/>
      <w:lvlJc w:val="right"/>
      <w:pPr>
        <w:tabs>
          <w:tab w:val="num" w:pos="1440"/>
        </w:tabs>
        <w:ind w:left="1440" w:hanging="360"/>
      </w:pPr>
    </w:lvl>
    <w:lvl w:ilvl="2" w:tplc="9ADE9BEA" w:tentative="1">
      <w:start w:val="1"/>
      <w:numFmt w:val="upperRoman"/>
      <w:lvlText w:val="%3."/>
      <w:lvlJc w:val="right"/>
      <w:pPr>
        <w:tabs>
          <w:tab w:val="num" w:pos="2160"/>
        </w:tabs>
        <w:ind w:left="2160" w:hanging="360"/>
      </w:pPr>
    </w:lvl>
    <w:lvl w:ilvl="3" w:tplc="E83CCCF4" w:tentative="1">
      <w:start w:val="1"/>
      <w:numFmt w:val="upperRoman"/>
      <w:lvlText w:val="%4."/>
      <w:lvlJc w:val="right"/>
      <w:pPr>
        <w:tabs>
          <w:tab w:val="num" w:pos="2880"/>
        </w:tabs>
        <w:ind w:left="2880" w:hanging="360"/>
      </w:pPr>
    </w:lvl>
    <w:lvl w:ilvl="4" w:tplc="4C5A94A8" w:tentative="1">
      <w:start w:val="1"/>
      <w:numFmt w:val="upperRoman"/>
      <w:lvlText w:val="%5."/>
      <w:lvlJc w:val="right"/>
      <w:pPr>
        <w:tabs>
          <w:tab w:val="num" w:pos="3600"/>
        </w:tabs>
        <w:ind w:left="3600" w:hanging="360"/>
      </w:pPr>
    </w:lvl>
    <w:lvl w:ilvl="5" w:tplc="76A86F10" w:tentative="1">
      <w:start w:val="1"/>
      <w:numFmt w:val="upperRoman"/>
      <w:lvlText w:val="%6."/>
      <w:lvlJc w:val="right"/>
      <w:pPr>
        <w:tabs>
          <w:tab w:val="num" w:pos="4320"/>
        </w:tabs>
        <w:ind w:left="4320" w:hanging="360"/>
      </w:pPr>
    </w:lvl>
    <w:lvl w:ilvl="6" w:tplc="5C1AA6A0" w:tentative="1">
      <w:start w:val="1"/>
      <w:numFmt w:val="upperRoman"/>
      <w:lvlText w:val="%7."/>
      <w:lvlJc w:val="right"/>
      <w:pPr>
        <w:tabs>
          <w:tab w:val="num" w:pos="5040"/>
        </w:tabs>
        <w:ind w:left="5040" w:hanging="360"/>
      </w:pPr>
    </w:lvl>
    <w:lvl w:ilvl="7" w:tplc="C382E212" w:tentative="1">
      <w:start w:val="1"/>
      <w:numFmt w:val="upperRoman"/>
      <w:lvlText w:val="%8."/>
      <w:lvlJc w:val="right"/>
      <w:pPr>
        <w:tabs>
          <w:tab w:val="num" w:pos="5760"/>
        </w:tabs>
        <w:ind w:left="5760" w:hanging="360"/>
      </w:pPr>
    </w:lvl>
    <w:lvl w:ilvl="8" w:tplc="86667B12" w:tentative="1">
      <w:start w:val="1"/>
      <w:numFmt w:val="upperRoman"/>
      <w:lvlText w:val="%9."/>
      <w:lvlJc w:val="right"/>
      <w:pPr>
        <w:tabs>
          <w:tab w:val="num" w:pos="6480"/>
        </w:tabs>
        <w:ind w:left="6480" w:hanging="360"/>
      </w:pPr>
    </w:lvl>
  </w:abstractNum>
  <w:abstractNum w:abstractNumId="10">
    <w:nsid w:val="39010ED1"/>
    <w:multiLevelType w:val="hybridMultilevel"/>
    <w:tmpl w:val="25601C40"/>
    <w:lvl w:ilvl="0" w:tplc="45F430DA">
      <w:start w:val="1"/>
      <w:numFmt w:val="bullet"/>
      <w:lvlText w:val="-"/>
      <w:lvlJc w:val="left"/>
      <w:pPr>
        <w:tabs>
          <w:tab w:val="num" w:pos="720"/>
        </w:tabs>
        <w:ind w:left="720" w:hanging="360"/>
      </w:pPr>
      <w:rPr>
        <w:rFonts w:ascii="Times New Roman" w:hAnsi="Times New Roman" w:hint="default"/>
      </w:rPr>
    </w:lvl>
    <w:lvl w:ilvl="1" w:tplc="88DA858E" w:tentative="1">
      <w:start w:val="1"/>
      <w:numFmt w:val="bullet"/>
      <w:lvlText w:val="-"/>
      <w:lvlJc w:val="left"/>
      <w:pPr>
        <w:tabs>
          <w:tab w:val="num" w:pos="1440"/>
        </w:tabs>
        <w:ind w:left="1440" w:hanging="360"/>
      </w:pPr>
      <w:rPr>
        <w:rFonts w:ascii="Times New Roman" w:hAnsi="Times New Roman" w:hint="default"/>
      </w:rPr>
    </w:lvl>
    <w:lvl w:ilvl="2" w:tplc="17EC0122" w:tentative="1">
      <w:start w:val="1"/>
      <w:numFmt w:val="bullet"/>
      <w:lvlText w:val="-"/>
      <w:lvlJc w:val="left"/>
      <w:pPr>
        <w:tabs>
          <w:tab w:val="num" w:pos="2160"/>
        </w:tabs>
        <w:ind w:left="2160" w:hanging="360"/>
      </w:pPr>
      <w:rPr>
        <w:rFonts w:ascii="Times New Roman" w:hAnsi="Times New Roman" w:hint="default"/>
      </w:rPr>
    </w:lvl>
    <w:lvl w:ilvl="3" w:tplc="E2C432AE" w:tentative="1">
      <w:start w:val="1"/>
      <w:numFmt w:val="bullet"/>
      <w:lvlText w:val="-"/>
      <w:lvlJc w:val="left"/>
      <w:pPr>
        <w:tabs>
          <w:tab w:val="num" w:pos="2880"/>
        </w:tabs>
        <w:ind w:left="2880" w:hanging="360"/>
      </w:pPr>
      <w:rPr>
        <w:rFonts w:ascii="Times New Roman" w:hAnsi="Times New Roman" w:hint="default"/>
      </w:rPr>
    </w:lvl>
    <w:lvl w:ilvl="4" w:tplc="8EFA9542" w:tentative="1">
      <w:start w:val="1"/>
      <w:numFmt w:val="bullet"/>
      <w:lvlText w:val="-"/>
      <w:lvlJc w:val="left"/>
      <w:pPr>
        <w:tabs>
          <w:tab w:val="num" w:pos="3600"/>
        </w:tabs>
        <w:ind w:left="3600" w:hanging="360"/>
      </w:pPr>
      <w:rPr>
        <w:rFonts w:ascii="Times New Roman" w:hAnsi="Times New Roman" w:hint="default"/>
      </w:rPr>
    </w:lvl>
    <w:lvl w:ilvl="5" w:tplc="9BD49A6A" w:tentative="1">
      <w:start w:val="1"/>
      <w:numFmt w:val="bullet"/>
      <w:lvlText w:val="-"/>
      <w:lvlJc w:val="left"/>
      <w:pPr>
        <w:tabs>
          <w:tab w:val="num" w:pos="4320"/>
        </w:tabs>
        <w:ind w:left="4320" w:hanging="360"/>
      </w:pPr>
      <w:rPr>
        <w:rFonts w:ascii="Times New Roman" w:hAnsi="Times New Roman" w:hint="default"/>
      </w:rPr>
    </w:lvl>
    <w:lvl w:ilvl="6" w:tplc="5D805B1E" w:tentative="1">
      <w:start w:val="1"/>
      <w:numFmt w:val="bullet"/>
      <w:lvlText w:val="-"/>
      <w:lvlJc w:val="left"/>
      <w:pPr>
        <w:tabs>
          <w:tab w:val="num" w:pos="5040"/>
        </w:tabs>
        <w:ind w:left="5040" w:hanging="360"/>
      </w:pPr>
      <w:rPr>
        <w:rFonts w:ascii="Times New Roman" w:hAnsi="Times New Roman" w:hint="default"/>
      </w:rPr>
    </w:lvl>
    <w:lvl w:ilvl="7" w:tplc="EC8C5A6E" w:tentative="1">
      <w:start w:val="1"/>
      <w:numFmt w:val="bullet"/>
      <w:lvlText w:val="-"/>
      <w:lvlJc w:val="left"/>
      <w:pPr>
        <w:tabs>
          <w:tab w:val="num" w:pos="5760"/>
        </w:tabs>
        <w:ind w:left="5760" w:hanging="360"/>
      </w:pPr>
      <w:rPr>
        <w:rFonts w:ascii="Times New Roman" w:hAnsi="Times New Roman" w:hint="default"/>
      </w:rPr>
    </w:lvl>
    <w:lvl w:ilvl="8" w:tplc="9C6A03D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074298A"/>
    <w:multiLevelType w:val="hybridMultilevel"/>
    <w:tmpl w:val="902C8D68"/>
    <w:lvl w:ilvl="0" w:tplc="5968500E">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2A0091D"/>
    <w:multiLevelType w:val="hybridMultilevel"/>
    <w:tmpl w:val="ACFE3D9C"/>
    <w:lvl w:ilvl="0" w:tplc="F1362966">
      <w:start w:val="1"/>
      <w:numFmt w:val="bullet"/>
      <w:lvlText w:val="-"/>
      <w:lvlJc w:val="left"/>
      <w:pPr>
        <w:tabs>
          <w:tab w:val="num" w:pos="720"/>
        </w:tabs>
        <w:ind w:left="720" w:hanging="360"/>
      </w:pPr>
      <w:rPr>
        <w:rFonts w:ascii="Times New Roman" w:hAnsi="Times New Roman" w:hint="default"/>
      </w:rPr>
    </w:lvl>
    <w:lvl w:ilvl="1" w:tplc="76EA63D4" w:tentative="1">
      <w:start w:val="1"/>
      <w:numFmt w:val="bullet"/>
      <w:lvlText w:val="-"/>
      <w:lvlJc w:val="left"/>
      <w:pPr>
        <w:tabs>
          <w:tab w:val="num" w:pos="1440"/>
        </w:tabs>
        <w:ind w:left="1440" w:hanging="360"/>
      </w:pPr>
      <w:rPr>
        <w:rFonts w:ascii="Times New Roman" w:hAnsi="Times New Roman" w:hint="default"/>
      </w:rPr>
    </w:lvl>
    <w:lvl w:ilvl="2" w:tplc="4584613E" w:tentative="1">
      <w:start w:val="1"/>
      <w:numFmt w:val="bullet"/>
      <w:lvlText w:val="-"/>
      <w:lvlJc w:val="left"/>
      <w:pPr>
        <w:tabs>
          <w:tab w:val="num" w:pos="2160"/>
        </w:tabs>
        <w:ind w:left="2160" w:hanging="360"/>
      </w:pPr>
      <w:rPr>
        <w:rFonts w:ascii="Times New Roman" w:hAnsi="Times New Roman" w:hint="default"/>
      </w:rPr>
    </w:lvl>
    <w:lvl w:ilvl="3" w:tplc="E50CB086" w:tentative="1">
      <w:start w:val="1"/>
      <w:numFmt w:val="bullet"/>
      <w:lvlText w:val="-"/>
      <w:lvlJc w:val="left"/>
      <w:pPr>
        <w:tabs>
          <w:tab w:val="num" w:pos="2880"/>
        </w:tabs>
        <w:ind w:left="2880" w:hanging="360"/>
      </w:pPr>
      <w:rPr>
        <w:rFonts w:ascii="Times New Roman" w:hAnsi="Times New Roman" w:hint="default"/>
      </w:rPr>
    </w:lvl>
    <w:lvl w:ilvl="4" w:tplc="81E6F67A" w:tentative="1">
      <w:start w:val="1"/>
      <w:numFmt w:val="bullet"/>
      <w:lvlText w:val="-"/>
      <w:lvlJc w:val="left"/>
      <w:pPr>
        <w:tabs>
          <w:tab w:val="num" w:pos="3600"/>
        </w:tabs>
        <w:ind w:left="3600" w:hanging="360"/>
      </w:pPr>
      <w:rPr>
        <w:rFonts w:ascii="Times New Roman" w:hAnsi="Times New Roman" w:hint="default"/>
      </w:rPr>
    </w:lvl>
    <w:lvl w:ilvl="5" w:tplc="4BCEB56C" w:tentative="1">
      <w:start w:val="1"/>
      <w:numFmt w:val="bullet"/>
      <w:lvlText w:val="-"/>
      <w:lvlJc w:val="left"/>
      <w:pPr>
        <w:tabs>
          <w:tab w:val="num" w:pos="4320"/>
        </w:tabs>
        <w:ind w:left="4320" w:hanging="360"/>
      </w:pPr>
      <w:rPr>
        <w:rFonts w:ascii="Times New Roman" w:hAnsi="Times New Roman" w:hint="default"/>
      </w:rPr>
    </w:lvl>
    <w:lvl w:ilvl="6" w:tplc="A54A8D90" w:tentative="1">
      <w:start w:val="1"/>
      <w:numFmt w:val="bullet"/>
      <w:lvlText w:val="-"/>
      <w:lvlJc w:val="left"/>
      <w:pPr>
        <w:tabs>
          <w:tab w:val="num" w:pos="5040"/>
        </w:tabs>
        <w:ind w:left="5040" w:hanging="360"/>
      </w:pPr>
      <w:rPr>
        <w:rFonts w:ascii="Times New Roman" w:hAnsi="Times New Roman" w:hint="default"/>
      </w:rPr>
    </w:lvl>
    <w:lvl w:ilvl="7" w:tplc="65222028" w:tentative="1">
      <w:start w:val="1"/>
      <w:numFmt w:val="bullet"/>
      <w:lvlText w:val="-"/>
      <w:lvlJc w:val="left"/>
      <w:pPr>
        <w:tabs>
          <w:tab w:val="num" w:pos="5760"/>
        </w:tabs>
        <w:ind w:left="5760" w:hanging="360"/>
      </w:pPr>
      <w:rPr>
        <w:rFonts w:ascii="Times New Roman" w:hAnsi="Times New Roman" w:hint="default"/>
      </w:rPr>
    </w:lvl>
    <w:lvl w:ilvl="8" w:tplc="0E60FF5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DC75531"/>
    <w:multiLevelType w:val="hybridMultilevel"/>
    <w:tmpl w:val="144CF32A"/>
    <w:lvl w:ilvl="0" w:tplc="3EE8B8FC">
      <w:start w:val="1"/>
      <w:numFmt w:val="bullet"/>
      <w:lvlText w:val="•"/>
      <w:lvlJc w:val="left"/>
      <w:pPr>
        <w:tabs>
          <w:tab w:val="num" w:pos="720"/>
        </w:tabs>
        <w:ind w:left="720" w:hanging="360"/>
      </w:pPr>
      <w:rPr>
        <w:rFonts w:ascii="Arial" w:hAnsi="Arial" w:hint="default"/>
      </w:rPr>
    </w:lvl>
    <w:lvl w:ilvl="1" w:tplc="4B62745A" w:tentative="1">
      <w:start w:val="1"/>
      <w:numFmt w:val="bullet"/>
      <w:lvlText w:val="•"/>
      <w:lvlJc w:val="left"/>
      <w:pPr>
        <w:tabs>
          <w:tab w:val="num" w:pos="1440"/>
        </w:tabs>
        <w:ind w:left="1440" w:hanging="360"/>
      </w:pPr>
      <w:rPr>
        <w:rFonts w:ascii="Arial" w:hAnsi="Arial" w:hint="default"/>
      </w:rPr>
    </w:lvl>
    <w:lvl w:ilvl="2" w:tplc="2286AF4A" w:tentative="1">
      <w:start w:val="1"/>
      <w:numFmt w:val="bullet"/>
      <w:lvlText w:val="•"/>
      <w:lvlJc w:val="left"/>
      <w:pPr>
        <w:tabs>
          <w:tab w:val="num" w:pos="2160"/>
        </w:tabs>
        <w:ind w:left="2160" w:hanging="360"/>
      </w:pPr>
      <w:rPr>
        <w:rFonts w:ascii="Arial" w:hAnsi="Arial" w:hint="default"/>
      </w:rPr>
    </w:lvl>
    <w:lvl w:ilvl="3" w:tplc="60C6FBB6" w:tentative="1">
      <w:start w:val="1"/>
      <w:numFmt w:val="bullet"/>
      <w:lvlText w:val="•"/>
      <w:lvlJc w:val="left"/>
      <w:pPr>
        <w:tabs>
          <w:tab w:val="num" w:pos="2880"/>
        </w:tabs>
        <w:ind w:left="2880" w:hanging="360"/>
      </w:pPr>
      <w:rPr>
        <w:rFonts w:ascii="Arial" w:hAnsi="Arial" w:hint="default"/>
      </w:rPr>
    </w:lvl>
    <w:lvl w:ilvl="4" w:tplc="17322EC0" w:tentative="1">
      <w:start w:val="1"/>
      <w:numFmt w:val="bullet"/>
      <w:lvlText w:val="•"/>
      <w:lvlJc w:val="left"/>
      <w:pPr>
        <w:tabs>
          <w:tab w:val="num" w:pos="3600"/>
        </w:tabs>
        <w:ind w:left="3600" w:hanging="360"/>
      </w:pPr>
      <w:rPr>
        <w:rFonts w:ascii="Arial" w:hAnsi="Arial" w:hint="default"/>
      </w:rPr>
    </w:lvl>
    <w:lvl w:ilvl="5" w:tplc="EF16C62E" w:tentative="1">
      <w:start w:val="1"/>
      <w:numFmt w:val="bullet"/>
      <w:lvlText w:val="•"/>
      <w:lvlJc w:val="left"/>
      <w:pPr>
        <w:tabs>
          <w:tab w:val="num" w:pos="4320"/>
        </w:tabs>
        <w:ind w:left="4320" w:hanging="360"/>
      </w:pPr>
      <w:rPr>
        <w:rFonts w:ascii="Arial" w:hAnsi="Arial" w:hint="default"/>
      </w:rPr>
    </w:lvl>
    <w:lvl w:ilvl="6" w:tplc="6FCEC8E8" w:tentative="1">
      <w:start w:val="1"/>
      <w:numFmt w:val="bullet"/>
      <w:lvlText w:val="•"/>
      <w:lvlJc w:val="left"/>
      <w:pPr>
        <w:tabs>
          <w:tab w:val="num" w:pos="5040"/>
        </w:tabs>
        <w:ind w:left="5040" w:hanging="360"/>
      </w:pPr>
      <w:rPr>
        <w:rFonts w:ascii="Arial" w:hAnsi="Arial" w:hint="default"/>
      </w:rPr>
    </w:lvl>
    <w:lvl w:ilvl="7" w:tplc="E64A2084" w:tentative="1">
      <w:start w:val="1"/>
      <w:numFmt w:val="bullet"/>
      <w:lvlText w:val="•"/>
      <w:lvlJc w:val="left"/>
      <w:pPr>
        <w:tabs>
          <w:tab w:val="num" w:pos="5760"/>
        </w:tabs>
        <w:ind w:left="5760" w:hanging="360"/>
      </w:pPr>
      <w:rPr>
        <w:rFonts w:ascii="Arial" w:hAnsi="Arial" w:hint="default"/>
      </w:rPr>
    </w:lvl>
    <w:lvl w:ilvl="8" w:tplc="D38C5896" w:tentative="1">
      <w:start w:val="1"/>
      <w:numFmt w:val="bullet"/>
      <w:lvlText w:val="•"/>
      <w:lvlJc w:val="left"/>
      <w:pPr>
        <w:tabs>
          <w:tab w:val="num" w:pos="6480"/>
        </w:tabs>
        <w:ind w:left="6480" w:hanging="360"/>
      </w:pPr>
      <w:rPr>
        <w:rFonts w:ascii="Arial" w:hAnsi="Arial" w:hint="default"/>
      </w:rPr>
    </w:lvl>
  </w:abstractNum>
  <w:abstractNum w:abstractNumId="14">
    <w:nsid w:val="70151F78"/>
    <w:multiLevelType w:val="hybridMultilevel"/>
    <w:tmpl w:val="122EDEDA"/>
    <w:lvl w:ilvl="0" w:tplc="DD1062AA">
      <w:start w:val="1"/>
      <w:numFmt w:val="bullet"/>
      <w:lvlText w:val="-"/>
      <w:lvlJc w:val="left"/>
      <w:pPr>
        <w:tabs>
          <w:tab w:val="num" w:pos="720"/>
        </w:tabs>
        <w:ind w:left="720" w:hanging="360"/>
      </w:pPr>
      <w:rPr>
        <w:rFonts w:ascii="Times New Roman" w:hAnsi="Times New Roman" w:hint="default"/>
      </w:rPr>
    </w:lvl>
    <w:lvl w:ilvl="1" w:tplc="AE2E8940" w:tentative="1">
      <w:start w:val="1"/>
      <w:numFmt w:val="bullet"/>
      <w:lvlText w:val="-"/>
      <w:lvlJc w:val="left"/>
      <w:pPr>
        <w:tabs>
          <w:tab w:val="num" w:pos="1440"/>
        </w:tabs>
        <w:ind w:left="1440" w:hanging="360"/>
      </w:pPr>
      <w:rPr>
        <w:rFonts w:ascii="Times New Roman" w:hAnsi="Times New Roman" w:hint="default"/>
      </w:rPr>
    </w:lvl>
    <w:lvl w:ilvl="2" w:tplc="F8F0D26E" w:tentative="1">
      <w:start w:val="1"/>
      <w:numFmt w:val="bullet"/>
      <w:lvlText w:val="-"/>
      <w:lvlJc w:val="left"/>
      <w:pPr>
        <w:tabs>
          <w:tab w:val="num" w:pos="2160"/>
        </w:tabs>
        <w:ind w:left="2160" w:hanging="360"/>
      </w:pPr>
      <w:rPr>
        <w:rFonts w:ascii="Times New Roman" w:hAnsi="Times New Roman" w:hint="default"/>
      </w:rPr>
    </w:lvl>
    <w:lvl w:ilvl="3" w:tplc="7A2092AC" w:tentative="1">
      <w:start w:val="1"/>
      <w:numFmt w:val="bullet"/>
      <w:lvlText w:val="-"/>
      <w:lvlJc w:val="left"/>
      <w:pPr>
        <w:tabs>
          <w:tab w:val="num" w:pos="2880"/>
        </w:tabs>
        <w:ind w:left="2880" w:hanging="360"/>
      </w:pPr>
      <w:rPr>
        <w:rFonts w:ascii="Times New Roman" w:hAnsi="Times New Roman" w:hint="default"/>
      </w:rPr>
    </w:lvl>
    <w:lvl w:ilvl="4" w:tplc="7C72B6D0" w:tentative="1">
      <w:start w:val="1"/>
      <w:numFmt w:val="bullet"/>
      <w:lvlText w:val="-"/>
      <w:lvlJc w:val="left"/>
      <w:pPr>
        <w:tabs>
          <w:tab w:val="num" w:pos="3600"/>
        </w:tabs>
        <w:ind w:left="3600" w:hanging="360"/>
      </w:pPr>
      <w:rPr>
        <w:rFonts w:ascii="Times New Roman" w:hAnsi="Times New Roman" w:hint="default"/>
      </w:rPr>
    </w:lvl>
    <w:lvl w:ilvl="5" w:tplc="C12890D2" w:tentative="1">
      <w:start w:val="1"/>
      <w:numFmt w:val="bullet"/>
      <w:lvlText w:val="-"/>
      <w:lvlJc w:val="left"/>
      <w:pPr>
        <w:tabs>
          <w:tab w:val="num" w:pos="4320"/>
        </w:tabs>
        <w:ind w:left="4320" w:hanging="360"/>
      </w:pPr>
      <w:rPr>
        <w:rFonts w:ascii="Times New Roman" w:hAnsi="Times New Roman" w:hint="default"/>
      </w:rPr>
    </w:lvl>
    <w:lvl w:ilvl="6" w:tplc="31FE4B24" w:tentative="1">
      <w:start w:val="1"/>
      <w:numFmt w:val="bullet"/>
      <w:lvlText w:val="-"/>
      <w:lvlJc w:val="left"/>
      <w:pPr>
        <w:tabs>
          <w:tab w:val="num" w:pos="5040"/>
        </w:tabs>
        <w:ind w:left="5040" w:hanging="360"/>
      </w:pPr>
      <w:rPr>
        <w:rFonts w:ascii="Times New Roman" w:hAnsi="Times New Roman" w:hint="default"/>
      </w:rPr>
    </w:lvl>
    <w:lvl w:ilvl="7" w:tplc="F99208F6" w:tentative="1">
      <w:start w:val="1"/>
      <w:numFmt w:val="bullet"/>
      <w:lvlText w:val="-"/>
      <w:lvlJc w:val="left"/>
      <w:pPr>
        <w:tabs>
          <w:tab w:val="num" w:pos="5760"/>
        </w:tabs>
        <w:ind w:left="5760" w:hanging="360"/>
      </w:pPr>
      <w:rPr>
        <w:rFonts w:ascii="Times New Roman" w:hAnsi="Times New Roman" w:hint="default"/>
      </w:rPr>
    </w:lvl>
    <w:lvl w:ilvl="8" w:tplc="3572C2C0"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9"/>
  </w:num>
  <w:num w:numId="3">
    <w:abstractNumId w:val="1"/>
  </w:num>
  <w:num w:numId="4">
    <w:abstractNumId w:val="12"/>
  </w:num>
  <w:num w:numId="5">
    <w:abstractNumId w:val="14"/>
  </w:num>
  <w:num w:numId="6">
    <w:abstractNumId w:val="8"/>
  </w:num>
  <w:num w:numId="7">
    <w:abstractNumId w:val="0"/>
  </w:num>
  <w:num w:numId="8">
    <w:abstractNumId w:val="4"/>
  </w:num>
  <w:num w:numId="9">
    <w:abstractNumId w:val="5"/>
  </w:num>
  <w:num w:numId="10">
    <w:abstractNumId w:val="6"/>
  </w:num>
  <w:num w:numId="11">
    <w:abstractNumId w:val="10"/>
  </w:num>
  <w:num w:numId="12">
    <w:abstractNumId w:val="13"/>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D8"/>
    <w:rsid w:val="001F45A8"/>
    <w:rsid w:val="007206BA"/>
    <w:rsid w:val="007577D8"/>
    <w:rsid w:val="007614BC"/>
    <w:rsid w:val="00A56913"/>
    <w:rsid w:val="00BB4C69"/>
    <w:rsid w:val="00FD5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206B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7614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14BC"/>
    <w:rPr>
      <w:rFonts w:ascii="Tahoma" w:hAnsi="Tahoma" w:cs="Tahoma"/>
      <w:sz w:val="16"/>
      <w:szCs w:val="16"/>
    </w:rPr>
  </w:style>
  <w:style w:type="paragraph" w:styleId="Paragraphedeliste">
    <w:name w:val="List Paragraph"/>
    <w:basedOn w:val="Normal"/>
    <w:uiPriority w:val="34"/>
    <w:qFormat/>
    <w:rsid w:val="007614BC"/>
    <w:pPr>
      <w:spacing w:after="0" w:line="240" w:lineRule="auto"/>
      <w:ind w:left="720"/>
      <w:contextualSpacing/>
    </w:pPr>
    <w:rPr>
      <w:rFonts w:ascii="Times New Roman" w:eastAsiaTheme="minorEastAsia"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206B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7614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14BC"/>
    <w:rPr>
      <w:rFonts w:ascii="Tahoma" w:hAnsi="Tahoma" w:cs="Tahoma"/>
      <w:sz w:val="16"/>
      <w:szCs w:val="16"/>
    </w:rPr>
  </w:style>
  <w:style w:type="paragraph" w:styleId="Paragraphedeliste">
    <w:name w:val="List Paragraph"/>
    <w:basedOn w:val="Normal"/>
    <w:uiPriority w:val="34"/>
    <w:qFormat/>
    <w:rsid w:val="007614BC"/>
    <w:pPr>
      <w:spacing w:after="0" w:line="240" w:lineRule="auto"/>
      <w:ind w:left="720"/>
      <w:contextualSpacing/>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8677">
      <w:bodyDiv w:val="1"/>
      <w:marLeft w:val="0"/>
      <w:marRight w:val="0"/>
      <w:marTop w:val="0"/>
      <w:marBottom w:val="0"/>
      <w:divBdr>
        <w:top w:val="none" w:sz="0" w:space="0" w:color="auto"/>
        <w:left w:val="none" w:sz="0" w:space="0" w:color="auto"/>
        <w:bottom w:val="none" w:sz="0" w:space="0" w:color="auto"/>
        <w:right w:val="none" w:sz="0" w:space="0" w:color="auto"/>
      </w:divBdr>
      <w:divsChild>
        <w:div w:id="1886720215">
          <w:marLeft w:val="634"/>
          <w:marRight w:val="0"/>
          <w:marTop w:val="0"/>
          <w:marBottom w:val="0"/>
          <w:divBdr>
            <w:top w:val="none" w:sz="0" w:space="0" w:color="auto"/>
            <w:left w:val="none" w:sz="0" w:space="0" w:color="auto"/>
            <w:bottom w:val="none" w:sz="0" w:space="0" w:color="auto"/>
            <w:right w:val="none" w:sz="0" w:space="0" w:color="auto"/>
          </w:divBdr>
        </w:div>
      </w:divsChild>
    </w:div>
    <w:div w:id="332032493">
      <w:bodyDiv w:val="1"/>
      <w:marLeft w:val="0"/>
      <w:marRight w:val="0"/>
      <w:marTop w:val="0"/>
      <w:marBottom w:val="0"/>
      <w:divBdr>
        <w:top w:val="none" w:sz="0" w:space="0" w:color="auto"/>
        <w:left w:val="none" w:sz="0" w:space="0" w:color="auto"/>
        <w:bottom w:val="none" w:sz="0" w:space="0" w:color="auto"/>
        <w:right w:val="none" w:sz="0" w:space="0" w:color="auto"/>
      </w:divBdr>
    </w:div>
    <w:div w:id="402725683">
      <w:bodyDiv w:val="1"/>
      <w:marLeft w:val="0"/>
      <w:marRight w:val="0"/>
      <w:marTop w:val="0"/>
      <w:marBottom w:val="0"/>
      <w:divBdr>
        <w:top w:val="none" w:sz="0" w:space="0" w:color="auto"/>
        <w:left w:val="none" w:sz="0" w:space="0" w:color="auto"/>
        <w:bottom w:val="none" w:sz="0" w:space="0" w:color="auto"/>
        <w:right w:val="none" w:sz="0" w:space="0" w:color="auto"/>
      </w:divBdr>
      <w:divsChild>
        <w:div w:id="1016274750">
          <w:marLeft w:val="446"/>
          <w:marRight w:val="0"/>
          <w:marTop w:val="0"/>
          <w:marBottom w:val="0"/>
          <w:divBdr>
            <w:top w:val="none" w:sz="0" w:space="0" w:color="auto"/>
            <w:left w:val="none" w:sz="0" w:space="0" w:color="auto"/>
            <w:bottom w:val="none" w:sz="0" w:space="0" w:color="auto"/>
            <w:right w:val="none" w:sz="0" w:space="0" w:color="auto"/>
          </w:divBdr>
        </w:div>
        <w:div w:id="662855293">
          <w:marLeft w:val="446"/>
          <w:marRight w:val="0"/>
          <w:marTop w:val="0"/>
          <w:marBottom w:val="0"/>
          <w:divBdr>
            <w:top w:val="none" w:sz="0" w:space="0" w:color="auto"/>
            <w:left w:val="none" w:sz="0" w:space="0" w:color="auto"/>
            <w:bottom w:val="none" w:sz="0" w:space="0" w:color="auto"/>
            <w:right w:val="none" w:sz="0" w:space="0" w:color="auto"/>
          </w:divBdr>
        </w:div>
      </w:divsChild>
    </w:div>
    <w:div w:id="409738276">
      <w:bodyDiv w:val="1"/>
      <w:marLeft w:val="0"/>
      <w:marRight w:val="0"/>
      <w:marTop w:val="0"/>
      <w:marBottom w:val="0"/>
      <w:divBdr>
        <w:top w:val="none" w:sz="0" w:space="0" w:color="auto"/>
        <w:left w:val="none" w:sz="0" w:space="0" w:color="auto"/>
        <w:bottom w:val="none" w:sz="0" w:space="0" w:color="auto"/>
        <w:right w:val="none" w:sz="0" w:space="0" w:color="auto"/>
      </w:divBdr>
    </w:div>
    <w:div w:id="525293333">
      <w:bodyDiv w:val="1"/>
      <w:marLeft w:val="0"/>
      <w:marRight w:val="0"/>
      <w:marTop w:val="0"/>
      <w:marBottom w:val="0"/>
      <w:divBdr>
        <w:top w:val="none" w:sz="0" w:space="0" w:color="auto"/>
        <w:left w:val="none" w:sz="0" w:space="0" w:color="auto"/>
        <w:bottom w:val="none" w:sz="0" w:space="0" w:color="auto"/>
        <w:right w:val="none" w:sz="0" w:space="0" w:color="auto"/>
      </w:divBdr>
    </w:div>
    <w:div w:id="536703622">
      <w:bodyDiv w:val="1"/>
      <w:marLeft w:val="0"/>
      <w:marRight w:val="0"/>
      <w:marTop w:val="0"/>
      <w:marBottom w:val="0"/>
      <w:divBdr>
        <w:top w:val="none" w:sz="0" w:space="0" w:color="auto"/>
        <w:left w:val="none" w:sz="0" w:space="0" w:color="auto"/>
        <w:bottom w:val="none" w:sz="0" w:space="0" w:color="auto"/>
        <w:right w:val="none" w:sz="0" w:space="0" w:color="auto"/>
      </w:divBdr>
    </w:div>
    <w:div w:id="565459226">
      <w:bodyDiv w:val="1"/>
      <w:marLeft w:val="0"/>
      <w:marRight w:val="0"/>
      <w:marTop w:val="0"/>
      <w:marBottom w:val="0"/>
      <w:divBdr>
        <w:top w:val="none" w:sz="0" w:space="0" w:color="auto"/>
        <w:left w:val="none" w:sz="0" w:space="0" w:color="auto"/>
        <w:bottom w:val="none" w:sz="0" w:space="0" w:color="auto"/>
        <w:right w:val="none" w:sz="0" w:space="0" w:color="auto"/>
      </w:divBdr>
    </w:div>
    <w:div w:id="582448082">
      <w:bodyDiv w:val="1"/>
      <w:marLeft w:val="0"/>
      <w:marRight w:val="0"/>
      <w:marTop w:val="0"/>
      <w:marBottom w:val="0"/>
      <w:divBdr>
        <w:top w:val="none" w:sz="0" w:space="0" w:color="auto"/>
        <w:left w:val="none" w:sz="0" w:space="0" w:color="auto"/>
        <w:bottom w:val="none" w:sz="0" w:space="0" w:color="auto"/>
        <w:right w:val="none" w:sz="0" w:space="0" w:color="auto"/>
      </w:divBdr>
    </w:div>
    <w:div w:id="683896622">
      <w:bodyDiv w:val="1"/>
      <w:marLeft w:val="0"/>
      <w:marRight w:val="0"/>
      <w:marTop w:val="0"/>
      <w:marBottom w:val="0"/>
      <w:divBdr>
        <w:top w:val="none" w:sz="0" w:space="0" w:color="auto"/>
        <w:left w:val="none" w:sz="0" w:space="0" w:color="auto"/>
        <w:bottom w:val="none" w:sz="0" w:space="0" w:color="auto"/>
        <w:right w:val="none" w:sz="0" w:space="0" w:color="auto"/>
      </w:divBdr>
      <w:divsChild>
        <w:div w:id="1187790844">
          <w:marLeft w:val="446"/>
          <w:marRight w:val="0"/>
          <w:marTop w:val="0"/>
          <w:marBottom w:val="0"/>
          <w:divBdr>
            <w:top w:val="none" w:sz="0" w:space="0" w:color="auto"/>
            <w:left w:val="none" w:sz="0" w:space="0" w:color="auto"/>
            <w:bottom w:val="none" w:sz="0" w:space="0" w:color="auto"/>
            <w:right w:val="none" w:sz="0" w:space="0" w:color="auto"/>
          </w:divBdr>
        </w:div>
        <w:div w:id="1688364380">
          <w:marLeft w:val="446"/>
          <w:marRight w:val="0"/>
          <w:marTop w:val="0"/>
          <w:marBottom w:val="0"/>
          <w:divBdr>
            <w:top w:val="none" w:sz="0" w:space="0" w:color="auto"/>
            <w:left w:val="none" w:sz="0" w:space="0" w:color="auto"/>
            <w:bottom w:val="none" w:sz="0" w:space="0" w:color="auto"/>
            <w:right w:val="none" w:sz="0" w:space="0" w:color="auto"/>
          </w:divBdr>
        </w:div>
      </w:divsChild>
    </w:div>
    <w:div w:id="772558189">
      <w:bodyDiv w:val="1"/>
      <w:marLeft w:val="0"/>
      <w:marRight w:val="0"/>
      <w:marTop w:val="0"/>
      <w:marBottom w:val="0"/>
      <w:divBdr>
        <w:top w:val="none" w:sz="0" w:space="0" w:color="auto"/>
        <w:left w:val="none" w:sz="0" w:space="0" w:color="auto"/>
        <w:bottom w:val="none" w:sz="0" w:space="0" w:color="auto"/>
        <w:right w:val="none" w:sz="0" w:space="0" w:color="auto"/>
      </w:divBdr>
      <w:divsChild>
        <w:div w:id="1875919531">
          <w:marLeft w:val="446"/>
          <w:marRight w:val="0"/>
          <w:marTop w:val="0"/>
          <w:marBottom w:val="0"/>
          <w:divBdr>
            <w:top w:val="none" w:sz="0" w:space="0" w:color="auto"/>
            <w:left w:val="none" w:sz="0" w:space="0" w:color="auto"/>
            <w:bottom w:val="none" w:sz="0" w:space="0" w:color="auto"/>
            <w:right w:val="none" w:sz="0" w:space="0" w:color="auto"/>
          </w:divBdr>
        </w:div>
        <w:div w:id="1956476240">
          <w:marLeft w:val="446"/>
          <w:marRight w:val="0"/>
          <w:marTop w:val="0"/>
          <w:marBottom w:val="0"/>
          <w:divBdr>
            <w:top w:val="none" w:sz="0" w:space="0" w:color="auto"/>
            <w:left w:val="none" w:sz="0" w:space="0" w:color="auto"/>
            <w:bottom w:val="none" w:sz="0" w:space="0" w:color="auto"/>
            <w:right w:val="none" w:sz="0" w:space="0" w:color="auto"/>
          </w:divBdr>
        </w:div>
        <w:div w:id="1801419344">
          <w:marLeft w:val="446"/>
          <w:marRight w:val="0"/>
          <w:marTop w:val="0"/>
          <w:marBottom w:val="0"/>
          <w:divBdr>
            <w:top w:val="none" w:sz="0" w:space="0" w:color="auto"/>
            <w:left w:val="none" w:sz="0" w:space="0" w:color="auto"/>
            <w:bottom w:val="none" w:sz="0" w:space="0" w:color="auto"/>
            <w:right w:val="none" w:sz="0" w:space="0" w:color="auto"/>
          </w:divBdr>
        </w:div>
        <w:div w:id="1075712546">
          <w:marLeft w:val="446"/>
          <w:marRight w:val="0"/>
          <w:marTop w:val="0"/>
          <w:marBottom w:val="0"/>
          <w:divBdr>
            <w:top w:val="none" w:sz="0" w:space="0" w:color="auto"/>
            <w:left w:val="none" w:sz="0" w:space="0" w:color="auto"/>
            <w:bottom w:val="none" w:sz="0" w:space="0" w:color="auto"/>
            <w:right w:val="none" w:sz="0" w:space="0" w:color="auto"/>
          </w:divBdr>
        </w:div>
        <w:div w:id="217980534">
          <w:marLeft w:val="446"/>
          <w:marRight w:val="0"/>
          <w:marTop w:val="0"/>
          <w:marBottom w:val="0"/>
          <w:divBdr>
            <w:top w:val="none" w:sz="0" w:space="0" w:color="auto"/>
            <w:left w:val="none" w:sz="0" w:space="0" w:color="auto"/>
            <w:bottom w:val="none" w:sz="0" w:space="0" w:color="auto"/>
            <w:right w:val="none" w:sz="0" w:space="0" w:color="auto"/>
          </w:divBdr>
        </w:div>
      </w:divsChild>
    </w:div>
    <w:div w:id="1051539417">
      <w:bodyDiv w:val="1"/>
      <w:marLeft w:val="0"/>
      <w:marRight w:val="0"/>
      <w:marTop w:val="0"/>
      <w:marBottom w:val="0"/>
      <w:divBdr>
        <w:top w:val="none" w:sz="0" w:space="0" w:color="auto"/>
        <w:left w:val="none" w:sz="0" w:space="0" w:color="auto"/>
        <w:bottom w:val="none" w:sz="0" w:space="0" w:color="auto"/>
        <w:right w:val="none" w:sz="0" w:space="0" w:color="auto"/>
      </w:divBdr>
    </w:div>
    <w:div w:id="1278292589">
      <w:bodyDiv w:val="1"/>
      <w:marLeft w:val="0"/>
      <w:marRight w:val="0"/>
      <w:marTop w:val="0"/>
      <w:marBottom w:val="0"/>
      <w:divBdr>
        <w:top w:val="none" w:sz="0" w:space="0" w:color="auto"/>
        <w:left w:val="none" w:sz="0" w:space="0" w:color="auto"/>
        <w:bottom w:val="none" w:sz="0" w:space="0" w:color="auto"/>
        <w:right w:val="none" w:sz="0" w:space="0" w:color="auto"/>
      </w:divBdr>
    </w:div>
    <w:div w:id="1387752084">
      <w:bodyDiv w:val="1"/>
      <w:marLeft w:val="0"/>
      <w:marRight w:val="0"/>
      <w:marTop w:val="0"/>
      <w:marBottom w:val="0"/>
      <w:divBdr>
        <w:top w:val="none" w:sz="0" w:space="0" w:color="auto"/>
        <w:left w:val="none" w:sz="0" w:space="0" w:color="auto"/>
        <w:bottom w:val="none" w:sz="0" w:space="0" w:color="auto"/>
        <w:right w:val="none" w:sz="0" w:space="0" w:color="auto"/>
      </w:divBdr>
      <w:divsChild>
        <w:div w:id="946734634">
          <w:marLeft w:val="446"/>
          <w:marRight w:val="0"/>
          <w:marTop w:val="0"/>
          <w:marBottom w:val="0"/>
          <w:divBdr>
            <w:top w:val="none" w:sz="0" w:space="0" w:color="auto"/>
            <w:left w:val="none" w:sz="0" w:space="0" w:color="auto"/>
            <w:bottom w:val="none" w:sz="0" w:space="0" w:color="auto"/>
            <w:right w:val="none" w:sz="0" w:space="0" w:color="auto"/>
          </w:divBdr>
        </w:div>
        <w:div w:id="465198781">
          <w:marLeft w:val="446"/>
          <w:marRight w:val="0"/>
          <w:marTop w:val="0"/>
          <w:marBottom w:val="0"/>
          <w:divBdr>
            <w:top w:val="none" w:sz="0" w:space="0" w:color="auto"/>
            <w:left w:val="none" w:sz="0" w:space="0" w:color="auto"/>
            <w:bottom w:val="none" w:sz="0" w:space="0" w:color="auto"/>
            <w:right w:val="none" w:sz="0" w:space="0" w:color="auto"/>
          </w:divBdr>
        </w:div>
        <w:div w:id="1093625001">
          <w:marLeft w:val="446"/>
          <w:marRight w:val="0"/>
          <w:marTop w:val="0"/>
          <w:marBottom w:val="0"/>
          <w:divBdr>
            <w:top w:val="none" w:sz="0" w:space="0" w:color="auto"/>
            <w:left w:val="none" w:sz="0" w:space="0" w:color="auto"/>
            <w:bottom w:val="none" w:sz="0" w:space="0" w:color="auto"/>
            <w:right w:val="none" w:sz="0" w:space="0" w:color="auto"/>
          </w:divBdr>
        </w:div>
        <w:div w:id="401757989">
          <w:marLeft w:val="446"/>
          <w:marRight w:val="0"/>
          <w:marTop w:val="0"/>
          <w:marBottom w:val="0"/>
          <w:divBdr>
            <w:top w:val="none" w:sz="0" w:space="0" w:color="auto"/>
            <w:left w:val="none" w:sz="0" w:space="0" w:color="auto"/>
            <w:bottom w:val="none" w:sz="0" w:space="0" w:color="auto"/>
            <w:right w:val="none" w:sz="0" w:space="0" w:color="auto"/>
          </w:divBdr>
        </w:div>
      </w:divsChild>
    </w:div>
    <w:div w:id="1487746622">
      <w:bodyDiv w:val="1"/>
      <w:marLeft w:val="0"/>
      <w:marRight w:val="0"/>
      <w:marTop w:val="0"/>
      <w:marBottom w:val="0"/>
      <w:divBdr>
        <w:top w:val="none" w:sz="0" w:space="0" w:color="auto"/>
        <w:left w:val="none" w:sz="0" w:space="0" w:color="auto"/>
        <w:bottom w:val="none" w:sz="0" w:space="0" w:color="auto"/>
        <w:right w:val="none" w:sz="0" w:space="0" w:color="auto"/>
      </w:divBdr>
    </w:div>
    <w:div w:id="1536581998">
      <w:bodyDiv w:val="1"/>
      <w:marLeft w:val="0"/>
      <w:marRight w:val="0"/>
      <w:marTop w:val="0"/>
      <w:marBottom w:val="0"/>
      <w:divBdr>
        <w:top w:val="none" w:sz="0" w:space="0" w:color="auto"/>
        <w:left w:val="none" w:sz="0" w:space="0" w:color="auto"/>
        <w:bottom w:val="none" w:sz="0" w:space="0" w:color="auto"/>
        <w:right w:val="none" w:sz="0" w:space="0" w:color="auto"/>
      </w:divBdr>
      <w:divsChild>
        <w:div w:id="1093474497">
          <w:marLeft w:val="446"/>
          <w:marRight w:val="0"/>
          <w:marTop w:val="0"/>
          <w:marBottom w:val="0"/>
          <w:divBdr>
            <w:top w:val="none" w:sz="0" w:space="0" w:color="auto"/>
            <w:left w:val="none" w:sz="0" w:space="0" w:color="auto"/>
            <w:bottom w:val="none" w:sz="0" w:space="0" w:color="auto"/>
            <w:right w:val="none" w:sz="0" w:space="0" w:color="auto"/>
          </w:divBdr>
        </w:div>
        <w:div w:id="1377392921">
          <w:marLeft w:val="446"/>
          <w:marRight w:val="0"/>
          <w:marTop w:val="0"/>
          <w:marBottom w:val="0"/>
          <w:divBdr>
            <w:top w:val="none" w:sz="0" w:space="0" w:color="auto"/>
            <w:left w:val="none" w:sz="0" w:space="0" w:color="auto"/>
            <w:bottom w:val="none" w:sz="0" w:space="0" w:color="auto"/>
            <w:right w:val="none" w:sz="0" w:space="0" w:color="auto"/>
          </w:divBdr>
        </w:div>
        <w:div w:id="1331905620">
          <w:marLeft w:val="446"/>
          <w:marRight w:val="0"/>
          <w:marTop w:val="0"/>
          <w:marBottom w:val="0"/>
          <w:divBdr>
            <w:top w:val="none" w:sz="0" w:space="0" w:color="auto"/>
            <w:left w:val="none" w:sz="0" w:space="0" w:color="auto"/>
            <w:bottom w:val="none" w:sz="0" w:space="0" w:color="auto"/>
            <w:right w:val="none" w:sz="0" w:space="0" w:color="auto"/>
          </w:divBdr>
        </w:div>
        <w:div w:id="248467748">
          <w:marLeft w:val="446"/>
          <w:marRight w:val="0"/>
          <w:marTop w:val="0"/>
          <w:marBottom w:val="0"/>
          <w:divBdr>
            <w:top w:val="none" w:sz="0" w:space="0" w:color="auto"/>
            <w:left w:val="none" w:sz="0" w:space="0" w:color="auto"/>
            <w:bottom w:val="none" w:sz="0" w:space="0" w:color="auto"/>
            <w:right w:val="none" w:sz="0" w:space="0" w:color="auto"/>
          </w:divBdr>
        </w:div>
        <w:div w:id="1369721757">
          <w:marLeft w:val="446"/>
          <w:marRight w:val="0"/>
          <w:marTop w:val="0"/>
          <w:marBottom w:val="0"/>
          <w:divBdr>
            <w:top w:val="none" w:sz="0" w:space="0" w:color="auto"/>
            <w:left w:val="none" w:sz="0" w:space="0" w:color="auto"/>
            <w:bottom w:val="none" w:sz="0" w:space="0" w:color="auto"/>
            <w:right w:val="none" w:sz="0" w:space="0" w:color="auto"/>
          </w:divBdr>
        </w:div>
        <w:div w:id="1974404015">
          <w:marLeft w:val="446"/>
          <w:marRight w:val="0"/>
          <w:marTop w:val="0"/>
          <w:marBottom w:val="0"/>
          <w:divBdr>
            <w:top w:val="none" w:sz="0" w:space="0" w:color="auto"/>
            <w:left w:val="none" w:sz="0" w:space="0" w:color="auto"/>
            <w:bottom w:val="none" w:sz="0" w:space="0" w:color="auto"/>
            <w:right w:val="none" w:sz="0" w:space="0" w:color="auto"/>
          </w:divBdr>
        </w:div>
        <w:div w:id="155340395">
          <w:marLeft w:val="446"/>
          <w:marRight w:val="0"/>
          <w:marTop w:val="0"/>
          <w:marBottom w:val="0"/>
          <w:divBdr>
            <w:top w:val="none" w:sz="0" w:space="0" w:color="auto"/>
            <w:left w:val="none" w:sz="0" w:space="0" w:color="auto"/>
            <w:bottom w:val="none" w:sz="0" w:space="0" w:color="auto"/>
            <w:right w:val="none" w:sz="0" w:space="0" w:color="auto"/>
          </w:divBdr>
        </w:div>
        <w:div w:id="2071032246">
          <w:marLeft w:val="446"/>
          <w:marRight w:val="0"/>
          <w:marTop w:val="0"/>
          <w:marBottom w:val="0"/>
          <w:divBdr>
            <w:top w:val="none" w:sz="0" w:space="0" w:color="auto"/>
            <w:left w:val="none" w:sz="0" w:space="0" w:color="auto"/>
            <w:bottom w:val="none" w:sz="0" w:space="0" w:color="auto"/>
            <w:right w:val="none" w:sz="0" w:space="0" w:color="auto"/>
          </w:divBdr>
        </w:div>
        <w:div w:id="932474757">
          <w:marLeft w:val="446"/>
          <w:marRight w:val="0"/>
          <w:marTop w:val="0"/>
          <w:marBottom w:val="0"/>
          <w:divBdr>
            <w:top w:val="none" w:sz="0" w:space="0" w:color="auto"/>
            <w:left w:val="none" w:sz="0" w:space="0" w:color="auto"/>
            <w:bottom w:val="none" w:sz="0" w:space="0" w:color="auto"/>
            <w:right w:val="none" w:sz="0" w:space="0" w:color="auto"/>
          </w:divBdr>
        </w:div>
      </w:divsChild>
    </w:div>
    <w:div w:id="1549148135">
      <w:bodyDiv w:val="1"/>
      <w:marLeft w:val="0"/>
      <w:marRight w:val="0"/>
      <w:marTop w:val="0"/>
      <w:marBottom w:val="0"/>
      <w:divBdr>
        <w:top w:val="none" w:sz="0" w:space="0" w:color="auto"/>
        <w:left w:val="none" w:sz="0" w:space="0" w:color="auto"/>
        <w:bottom w:val="none" w:sz="0" w:space="0" w:color="auto"/>
        <w:right w:val="none" w:sz="0" w:space="0" w:color="auto"/>
      </w:divBdr>
    </w:div>
    <w:div w:id="1618174639">
      <w:bodyDiv w:val="1"/>
      <w:marLeft w:val="0"/>
      <w:marRight w:val="0"/>
      <w:marTop w:val="0"/>
      <w:marBottom w:val="0"/>
      <w:divBdr>
        <w:top w:val="none" w:sz="0" w:space="0" w:color="auto"/>
        <w:left w:val="none" w:sz="0" w:space="0" w:color="auto"/>
        <w:bottom w:val="none" w:sz="0" w:space="0" w:color="auto"/>
        <w:right w:val="none" w:sz="0" w:space="0" w:color="auto"/>
      </w:divBdr>
    </w:div>
    <w:div w:id="1705716577">
      <w:bodyDiv w:val="1"/>
      <w:marLeft w:val="0"/>
      <w:marRight w:val="0"/>
      <w:marTop w:val="0"/>
      <w:marBottom w:val="0"/>
      <w:divBdr>
        <w:top w:val="none" w:sz="0" w:space="0" w:color="auto"/>
        <w:left w:val="none" w:sz="0" w:space="0" w:color="auto"/>
        <w:bottom w:val="none" w:sz="0" w:space="0" w:color="auto"/>
        <w:right w:val="none" w:sz="0" w:space="0" w:color="auto"/>
      </w:divBdr>
    </w:div>
    <w:div w:id="1730684267">
      <w:bodyDiv w:val="1"/>
      <w:marLeft w:val="0"/>
      <w:marRight w:val="0"/>
      <w:marTop w:val="0"/>
      <w:marBottom w:val="0"/>
      <w:divBdr>
        <w:top w:val="none" w:sz="0" w:space="0" w:color="auto"/>
        <w:left w:val="none" w:sz="0" w:space="0" w:color="auto"/>
        <w:bottom w:val="none" w:sz="0" w:space="0" w:color="auto"/>
        <w:right w:val="none" w:sz="0" w:space="0" w:color="auto"/>
      </w:divBdr>
      <w:divsChild>
        <w:div w:id="1556813749">
          <w:marLeft w:val="446"/>
          <w:marRight w:val="0"/>
          <w:marTop w:val="0"/>
          <w:marBottom w:val="0"/>
          <w:divBdr>
            <w:top w:val="none" w:sz="0" w:space="0" w:color="auto"/>
            <w:left w:val="none" w:sz="0" w:space="0" w:color="auto"/>
            <w:bottom w:val="none" w:sz="0" w:space="0" w:color="auto"/>
            <w:right w:val="none" w:sz="0" w:space="0" w:color="auto"/>
          </w:divBdr>
        </w:div>
        <w:div w:id="1208881039">
          <w:marLeft w:val="547"/>
          <w:marRight w:val="0"/>
          <w:marTop w:val="0"/>
          <w:marBottom w:val="0"/>
          <w:divBdr>
            <w:top w:val="none" w:sz="0" w:space="0" w:color="auto"/>
            <w:left w:val="none" w:sz="0" w:space="0" w:color="auto"/>
            <w:bottom w:val="none" w:sz="0" w:space="0" w:color="auto"/>
            <w:right w:val="none" w:sz="0" w:space="0" w:color="auto"/>
          </w:divBdr>
        </w:div>
        <w:div w:id="192614211">
          <w:marLeft w:val="547"/>
          <w:marRight w:val="0"/>
          <w:marTop w:val="0"/>
          <w:marBottom w:val="0"/>
          <w:divBdr>
            <w:top w:val="none" w:sz="0" w:space="0" w:color="auto"/>
            <w:left w:val="none" w:sz="0" w:space="0" w:color="auto"/>
            <w:bottom w:val="none" w:sz="0" w:space="0" w:color="auto"/>
            <w:right w:val="none" w:sz="0" w:space="0" w:color="auto"/>
          </w:divBdr>
        </w:div>
        <w:div w:id="282807252">
          <w:marLeft w:val="547"/>
          <w:marRight w:val="0"/>
          <w:marTop w:val="0"/>
          <w:marBottom w:val="0"/>
          <w:divBdr>
            <w:top w:val="none" w:sz="0" w:space="0" w:color="auto"/>
            <w:left w:val="none" w:sz="0" w:space="0" w:color="auto"/>
            <w:bottom w:val="none" w:sz="0" w:space="0" w:color="auto"/>
            <w:right w:val="none" w:sz="0" w:space="0" w:color="auto"/>
          </w:divBdr>
        </w:div>
        <w:div w:id="972760205">
          <w:marLeft w:val="547"/>
          <w:marRight w:val="0"/>
          <w:marTop w:val="0"/>
          <w:marBottom w:val="0"/>
          <w:divBdr>
            <w:top w:val="none" w:sz="0" w:space="0" w:color="auto"/>
            <w:left w:val="none" w:sz="0" w:space="0" w:color="auto"/>
            <w:bottom w:val="none" w:sz="0" w:space="0" w:color="auto"/>
            <w:right w:val="none" w:sz="0" w:space="0" w:color="auto"/>
          </w:divBdr>
        </w:div>
        <w:div w:id="1028139320">
          <w:marLeft w:val="547"/>
          <w:marRight w:val="0"/>
          <w:marTop w:val="0"/>
          <w:marBottom w:val="0"/>
          <w:divBdr>
            <w:top w:val="none" w:sz="0" w:space="0" w:color="auto"/>
            <w:left w:val="none" w:sz="0" w:space="0" w:color="auto"/>
            <w:bottom w:val="none" w:sz="0" w:space="0" w:color="auto"/>
            <w:right w:val="none" w:sz="0" w:space="0" w:color="auto"/>
          </w:divBdr>
        </w:div>
      </w:divsChild>
    </w:div>
    <w:div w:id="1828521759">
      <w:bodyDiv w:val="1"/>
      <w:marLeft w:val="0"/>
      <w:marRight w:val="0"/>
      <w:marTop w:val="0"/>
      <w:marBottom w:val="0"/>
      <w:divBdr>
        <w:top w:val="none" w:sz="0" w:space="0" w:color="auto"/>
        <w:left w:val="none" w:sz="0" w:space="0" w:color="auto"/>
        <w:bottom w:val="none" w:sz="0" w:space="0" w:color="auto"/>
        <w:right w:val="none" w:sz="0" w:space="0" w:color="auto"/>
      </w:divBdr>
    </w:div>
    <w:div w:id="1861969118">
      <w:bodyDiv w:val="1"/>
      <w:marLeft w:val="0"/>
      <w:marRight w:val="0"/>
      <w:marTop w:val="0"/>
      <w:marBottom w:val="0"/>
      <w:divBdr>
        <w:top w:val="none" w:sz="0" w:space="0" w:color="auto"/>
        <w:left w:val="none" w:sz="0" w:space="0" w:color="auto"/>
        <w:bottom w:val="none" w:sz="0" w:space="0" w:color="auto"/>
        <w:right w:val="none" w:sz="0" w:space="0" w:color="auto"/>
      </w:divBdr>
    </w:div>
    <w:div w:id="1891729071">
      <w:bodyDiv w:val="1"/>
      <w:marLeft w:val="0"/>
      <w:marRight w:val="0"/>
      <w:marTop w:val="0"/>
      <w:marBottom w:val="0"/>
      <w:divBdr>
        <w:top w:val="none" w:sz="0" w:space="0" w:color="auto"/>
        <w:left w:val="none" w:sz="0" w:space="0" w:color="auto"/>
        <w:bottom w:val="none" w:sz="0" w:space="0" w:color="auto"/>
        <w:right w:val="none" w:sz="0" w:space="0" w:color="auto"/>
      </w:divBdr>
      <w:divsChild>
        <w:div w:id="620376578">
          <w:marLeft w:val="446"/>
          <w:marRight w:val="0"/>
          <w:marTop w:val="0"/>
          <w:marBottom w:val="0"/>
          <w:divBdr>
            <w:top w:val="none" w:sz="0" w:space="0" w:color="auto"/>
            <w:left w:val="none" w:sz="0" w:space="0" w:color="auto"/>
            <w:bottom w:val="none" w:sz="0" w:space="0" w:color="auto"/>
            <w:right w:val="none" w:sz="0" w:space="0" w:color="auto"/>
          </w:divBdr>
        </w:div>
        <w:div w:id="52511861">
          <w:marLeft w:val="446"/>
          <w:marRight w:val="0"/>
          <w:marTop w:val="0"/>
          <w:marBottom w:val="0"/>
          <w:divBdr>
            <w:top w:val="none" w:sz="0" w:space="0" w:color="auto"/>
            <w:left w:val="none" w:sz="0" w:space="0" w:color="auto"/>
            <w:bottom w:val="none" w:sz="0" w:space="0" w:color="auto"/>
            <w:right w:val="none" w:sz="0" w:space="0" w:color="auto"/>
          </w:divBdr>
        </w:div>
        <w:div w:id="830489327">
          <w:marLeft w:val="446"/>
          <w:marRight w:val="0"/>
          <w:marTop w:val="0"/>
          <w:marBottom w:val="0"/>
          <w:divBdr>
            <w:top w:val="none" w:sz="0" w:space="0" w:color="auto"/>
            <w:left w:val="none" w:sz="0" w:space="0" w:color="auto"/>
            <w:bottom w:val="none" w:sz="0" w:space="0" w:color="auto"/>
            <w:right w:val="none" w:sz="0" w:space="0" w:color="auto"/>
          </w:divBdr>
        </w:div>
      </w:divsChild>
    </w:div>
    <w:div w:id="19915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3</Pages>
  <Words>979</Words>
  <Characters>5389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Dorilleau</dc:creator>
  <cp:keywords/>
  <dc:description/>
  <cp:lastModifiedBy>Jérôme Dorilleau</cp:lastModifiedBy>
  <cp:revision>4</cp:revision>
  <dcterms:created xsi:type="dcterms:W3CDTF">2013-06-16T04:07:00Z</dcterms:created>
  <dcterms:modified xsi:type="dcterms:W3CDTF">2013-06-16T12:13:00Z</dcterms:modified>
</cp:coreProperties>
</file>