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56" w:rsidRPr="00176556" w:rsidRDefault="00176556" w:rsidP="00176556">
      <w:pPr>
        <w:pStyle w:val="NormalWeb"/>
        <w:spacing w:before="0" w:beforeAutospacing="0" w:after="0" w:afterAutospacing="0"/>
        <w:jc w:val="center"/>
        <w:rPr>
          <w:rFonts w:asciiTheme="minorHAnsi" w:eastAsiaTheme="minorEastAsia" w:hAnsi="Calibri" w:cstheme="minorBidi"/>
          <w:b/>
          <w:color w:val="17365D" w:themeColor="text2" w:themeShade="BF"/>
          <w:kern w:val="24"/>
          <w:szCs w:val="48"/>
          <w:u w:val="single"/>
        </w:rPr>
      </w:pPr>
      <w:bookmarkStart w:id="0" w:name="_GoBack"/>
      <w:bookmarkEnd w:id="0"/>
      <w:r w:rsidRPr="00176556">
        <w:rPr>
          <w:rFonts w:asciiTheme="minorHAnsi" w:eastAsiaTheme="minorEastAsia" w:hAnsi="Calibri" w:cstheme="minorBidi"/>
          <w:b/>
          <w:color w:val="17365D" w:themeColor="text2" w:themeShade="BF"/>
          <w:kern w:val="24"/>
          <w:szCs w:val="48"/>
          <w:u w:val="single"/>
        </w:rPr>
        <w:t>Exercice sur les syndicats</w:t>
      </w:r>
    </w:p>
    <w:p w:rsidR="00176556" w:rsidRDefault="00176556" w:rsidP="00176556">
      <w:pPr>
        <w:pStyle w:val="NormalWeb"/>
        <w:spacing w:before="0" w:beforeAutospacing="0" w:after="0" w:afterAutospacing="0"/>
        <w:rPr>
          <w:rFonts w:asciiTheme="minorHAnsi" w:eastAsiaTheme="minorEastAsia" w:hAnsi="Calibri" w:cstheme="minorBidi"/>
          <w:color w:val="17365D" w:themeColor="text2" w:themeShade="BF"/>
          <w:kern w:val="24"/>
          <w:szCs w:val="48"/>
        </w:rPr>
      </w:pPr>
    </w:p>
    <w:p w:rsidR="00176556" w:rsidRPr="00176556" w:rsidRDefault="00176556" w:rsidP="00176556">
      <w:pPr>
        <w:pStyle w:val="NormalWeb"/>
        <w:spacing w:before="0" w:beforeAutospacing="0" w:after="0" w:afterAutospacing="0"/>
        <w:rPr>
          <w:sz w:val="12"/>
        </w:rPr>
      </w:pPr>
    </w:p>
    <w:p w:rsidR="00EE538F" w:rsidRDefault="00176556">
      <w:r w:rsidRPr="00176556">
        <w:rPr>
          <w:noProof/>
          <w:lang w:eastAsia="fr-FR"/>
        </w:rPr>
        <mc:AlternateContent>
          <mc:Choice Requires="wps">
            <w:drawing>
              <wp:anchor distT="0" distB="0" distL="114300" distR="114300" simplePos="0" relativeHeight="251659264" behindDoc="0" locked="0" layoutInCell="1" allowOverlap="1" wp14:anchorId="78F367DB" wp14:editId="2CE44142">
                <wp:simplePos x="0" y="0"/>
                <wp:positionH relativeFrom="column">
                  <wp:posOffset>-566420</wp:posOffset>
                </wp:positionH>
                <wp:positionV relativeFrom="paragraph">
                  <wp:posOffset>59055</wp:posOffset>
                </wp:positionV>
                <wp:extent cx="3886200" cy="3416300"/>
                <wp:effectExtent l="0" t="0" r="19050" b="17780"/>
                <wp:wrapNone/>
                <wp:docPr id="4" name="Rectangle 3"/>
                <wp:cNvGraphicFramePr/>
                <a:graphic xmlns:a="http://schemas.openxmlformats.org/drawingml/2006/main">
                  <a:graphicData uri="http://schemas.microsoft.com/office/word/2010/wordprocessingShape">
                    <wps:wsp>
                      <wps:cNvSpPr/>
                      <wps:spPr>
                        <a:xfrm>
                          <a:off x="0" y="0"/>
                          <a:ext cx="3886200" cy="3416300"/>
                        </a:xfrm>
                        <a:prstGeom prst="rect">
                          <a:avLst/>
                        </a:prstGeom>
                        <a:ln>
                          <a:solidFill>
                            <a:schemeClr val="tx1"/>
                          </a:solidFill>
                        </a:ln>
                      </wps:spPr>
                      <wps:txbx>
                        <w:txbxContent>
                          <w:p w:rsidR="00176556" w:rsidRPr="00176556" w:rsidRDefault="00176556" w:rsidP="00176556">
                            <w:pPr>
                              <w:pStyle w:val="NormalWeb"/>
                              <w:spacing w:before="0" w:beforeAutospacing="0" w:after="0" w:afterAutospacing="0"/>
                              <w:jc w:val="center"/>
                              <w:rPr>
                                <w:sz w:val="20"/>
                                <w:szCs w:val="20"/>
                              </w:rPr>
                            </w:pPr>
                            <w:r w:rsidRPr="00176556">
                              <w:rPr>
                                <w:rFonts w:asciiTheme="minorHAnsi" w:hAnsi="Calibri" w:cstheme="minorBidi"/>
                                <w:b/>
                                <w:bCs/>
                                <w:color w:val="000000" w:themeColor="text1"/>
                                <w:kern w:val="24"/>
                                <w:sz w:val="20"/>
                                <w:szCs w:val="20"/>
                                <w:u w:val="single"/>
                              </w:rPr>
                              <w:t>Document 1 : Les syndicats et leur rôle</w:t>
                            </w:r>
                          </w:p>
                          <w:p w:rsidR="00176556" w:rsidRPr="00176556" w:rsidRDefault="00176556" w:rsidP="00176556">
                            <w:pPr>
                              <w:pStyle w:val="NormalWeb"/>
                              <w:spacing w:before="0" w:beforeAutospacing="0" w:after="0" w:afterAutospacing="0"/>
                              <w:rPr>
                                <w:sz w:val="20"/>
                                <w:szCs w:val="20"/>
                              </w:rPr>
                            </w:pPr>
                            <w:r w:rsidRPr="00176556">
                              <w:rPr>
                                <w:rFonts w:asciiTheme="minorHAnsi" w:hAnsi="Calibri" w:cstheme="minorBidi"/>
                                <w:color w:val="000000" w:themeColor="text1"/>
                                <w:kern w:val="24"/>
                                <w:sz w:val="20"/>
                                <w:szCs w:val="20"/>
                              </w:rPr>
                              <w:t>Un syndicat est une association de personnes dont le but est de défendre les droits et les intérêts sociaux, économiques et professionnels de ses adhérents. En France, les syndicats se distinguent des partis politiques, bien que des liens puissent exister entre eux, car leur but n’est pas de gouverner mais d’améliorer les conditions de travail.</w:t>
                            </w:r>
                          </w:p>
                          <w:p w:rsidR="00176556" w:rsidRPr="00176556" w:rsidRDefault="00176556" w:rsidP="00176556">
                            <w:pPr>
                              <w:pStyle w:val="NormalWeb"/>
                              <w:spacing w:before="0" w:beforeAutospacing="0" w:after="0" w:afterAutospacing="0"/>
                              <w:rPr>
                                <w:sz w:val="20"/>
                                <w:szCs w:val="20"/>
                              </w:rPr>
                            </w:pPr>
                            <w:r w:rsidRPr="00176556">
                              <w:rPr>
                                <w:rFonts w:asciiTheme="minorHAnsi" w:hAnsi="Calibri" w:cstheme="minorBidi"/>
                                <w:color w:val="000000" w:themeColor="text1"/>
                                <w:kern w:val="24"/>
                                <w:sz w:val="20"/>
                                <w:szCs w:val="20"/>
                              </w:rPr>
                              <w:t>La liberté syndicale a été reconnue en France par la loi dit Waldeck-Rousseau de 1884. Elle rompt avec la loi Le Chapelier, qui pendant la Révolution française (1791) avait interdit tout groupement professionnel. Le droit d’adhérer à un syndicat et de défendre ses droits et ses intérêts par l’action syndicale a été ensuite réaffirmé dans le préambule de la constitution de 1946. (…)</w:t>
                            </w:r>
                          </w:p>
                          <w:p w:rsidR="00176556" w:rsidRPr="00176556" w:rsidRDefault="00176556" w:rsidP="00176556">
                            <w:pPr>
                              <w:pStyle w:val="NormalWeb"/>
                              <w:spacing w:before="0" w:beforeAutospacing="0" w:after="0" w:afterAutospacing="0"/>
                              <w:rPr>
                                <w:sz w:val="20"/>
                                <w:szCs w:val="20"/>
                              </w:rPr>
                            </w:pPr>
                            <w:r w:rsidRPr="00176556">
                              <w:rPr>
                                <w:rFonts w:asciiTheme="minorHAnsi" w:hAnsi="Calibri" w:cstheme="minorBidi"/>
                                <w:color w:val="000000" w:themeColor="text1"/>
                                <w:kern w:val="24"/>
                                <w:sz w:val="20"/>
                                <w:szCs w:val="20"/>
                              </w:rPr>
                              <w:t>Les syndicats assurent la défense des intérêts des salariés, au niveau national et à l’échelle de l’entreprise. Ils assurent un rôle de communication important au sein de l’entreprise en transmettant aux salariés les informations qu’ils auront obtenues lors des comités d’entreprise. En cas de conflit avec l’employeur, les syndicats peuvent engager des actions de protestation (grèves, manifestations, pétitions...).</w:t>
                            </w:r>
                          </w:p>
                          <w:p w:rsidR="00176556" w:rsidRPr="00176556" w:rsidRDefault="00176556" w:rsidP="00176556">
                            <w:pPr>
                              <w:pStyle w:val="NormalWeb"/>
                              <w:spacing w:before="0" w:beforeAutospacing="0" w:after="0" w:afterAutospacing="0"/>
                              <w:rPr>
                                <w:sz w:val="20"/>
                                <w:szCs w:val="20"/>
                              </w:rPr>
                            </w:pPr>
                            <w:r w:rsidRPr="00176556">
                              <w:rPr>
                                <w:rFonts w:asciiTheme="minorHAnsi" w:hAnsi="Calibri" w:cstheme="minorBidi"/>
                                <w:color w:val="000000" w:themeColor="text1"/>
                                <w:kern w:val="24"/>
                                <w:sz w:val="20"/>
                                <w:szCs w:val="20"/>
                              </w:rPr>
                              <w:t>Les syndicats sont aussi des acteurs du dialogue social entre l’État, les employeurs et les salariés. En effet, les syndicats reconnus comme représentatifs dans leur secteur d’activité peuvent signer avec l’État ou le patronat des conventions collectives qui règlent les conditions de travail pour l’ensemble des salariés.</w:t>
                            </w:r>
                          </w:p>
                          <w:p w:rsidR="00176556" w:rsidRPr="00176556" w:rsidRDefault="00176556" w:rsidP="00176556">
                            <w:pPr>
                              <w:pStyle w:val="NormalWeb"/>
                              <w:spacing w:before="0" w:beforeAutospacing="0" w:after="0" w:afterAutospacing="0"/>
                              <w:rPr>
                                <w:sz w:val="20"/>
                                <w:szCs w:val="20"/>
                              </w:rPr>
                            </w:pPr>
                            <w:r w:rsidRPr="00176556">
                              <w:rPr>
                                <w:rFonts w:asciiTheme="minorHAnsi" w:hAnsi="Calibri" w:cstheme="minorBidi"/>
                                <w:color w:val="000000" w:themeColor="text1"/>
                                <w:kern w:val="24"/>
                                <w:sz w:val="20"/>
                                <w:szCs w:val="20"/>
                              </w:rPr>
                              <w:t>Les syndicats assument aussi un rôle de gestionnaire d’organismes fondamentaux pour la vie des salariés (paritarisme). À parité avec les organisations patronales, ils gèrent les caisses nationales d’assurance maladie, d’allocations familiales et d’indemnisation des chômeurs (ASSEDIC), de retraites.</w:t>
                            </w:r>
                          </w:p>
                          <w:p w:rsidR="00176556" w:rsidRPr="00176556" w:rsidRDefault="00176556" w:rsidP="00176556">
                            <w:pPr>
                              <w:pStyle w:val="NormalWeb"/>
                              <w:spacing w:before="0" w:beforeAutospacing="0" w:after="0" w:afterAutospacing="0"/>
                              <w:rPr>
                                <w:sz w:val="20"/>
                                <w:szCs w:val="20"/>
                              </w:rPr>
                            </w:pPr>
                            <w:hyperlink r:id="rId5" w:history="1">
                              <w:r w:rsidRPr="00EE08E1">
                                <w:rPr>
                                  <w:rStyle w:val="Lienhypertexte"/>
                                  <w:rFonts w:asciiTheme="minorHAnsi" w:hAnsi="Calibri" w:cstheme="minorBidi"/>
                                  <w:kern w:val="24"/>
                                  <w:sz w:val="20"/>
                                  <w:szCs w:val="20"/>
                                </w:rPr>
                                <w:t>http://www.vie-publique.fr/</w:t>
                              </w:r>
                            </w:hyperlink>
                            <w:r>
                              <w:rPr>
                                <w:sz w:val="20"/>
                                <w:szCs w:val="20"/>
                              </w:rPr>
                              <w:t xml:space="preserve"> </w:t>
                            </w:r>
                          </w:p>
                        </w:txbxContent>
                      </wps:txbx>
                      <wps:bodyPr wrap="square">
                        <a:spAutoFit/>
                      </wps:bodyPr>
                    </wps:wsp>
                  </a:graphicData>
                </a:graphic>
                <wp14:sizeRelH relativeFrom="margin">
                  <wp14:pctWidth>0</wp14:pctWidth>
                </wp14:sizeRelH>
              </wp:anchor>
            </w:drawing>
          </mc:Choice>
          <mc:Fallback>
            <w:pict>
              <v:rect id="Rectangle 3" o:spid="_x0000_s1026" style="position:absolute;margin-left:-44.6pt;margin-top:4.65pt;width:306pt;height:2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tlogEAADADAAAOAAAAZHJzL2Uyb0RvYy54bWysUstuGzEMvBfIPwi6x7LjwDAWXgdFA+dS&#10;tEHTfICslbwC9Aope9d/X0reOkF7K3qhRIkccobcPIzesZMGtDG0fDGbc6aDip0Nh5a//tzdrjnD&#10;LEMnXQy65WeN/GF782kzpEbfxT66TgMjkIDNkFre55waIVD12kucxaQDfZoIXmZy4SA6kAOheyfu&#10;5vOVGCJ0CaLSiPT6ePnk24pvjFb5uzGoM3Mtp95ytVDtvlix3cjmADL1Vk1tyH/owksbqOgV6lFm&#10;yY5g/4LyVkHEaPJMRS+iMVbpyoHYLOZ/sHnpZdKVC4mD6SoT/j9Y9e30DMx2Lb/nLEhPI/pBoslw&#10;cJotizxDwoaiXtIzTB7StXAdDfhyEgs2VknPV0n1mJmix+V6vaI5cabob3m/WC3JIRzxnp4A85OO&#10;npVLy4HKVynl6SvmS+jvkFLNhWIxOtvtrHPVKduivzhgJ0lzzuNiKvEhigqWTFHoXAiUWx7348Rq&#10;H7szSTHQLrQc344SivRUKX0+5riztZWScwmcoGgslcy0QmXuH/0a9b7o218AAAD//wMAUEsDBBQA&#10;BgAIAAAAIQDJgL3o3wAAAAkBAAAPAAAAZHJzL2Rvd25yZXYueG1sTI/BTsMwEETvSPyDtUjcWocE&#10;aJrGqSok7iWtkLi58TYJxOsQu23C17Ocym1HM5p9k69H24kzDr51pOBhHoFAqpxpqVaw373OUhA+&#10;aDK6c4QKJvSwLm5vcp0Zd6E3PJehFlxCPtMKmhD6TEpfNWi1n7seib2jG6wOLIdamkFfuNx2Mo6i&#10;Z2l1S/yh0T2+NFh9lSerIA4/n9P2++jS5MO0+/fttJl2pVL3d+NmBSLgGK5h+MNndCiY6eBOZLzo&#10;FMzSZcxRBcsEBPtPccxTDnw8LhKQRS7/Lyh+AQAA//8DAFBLAQItABQABgAIAAAAIQC2gziS/gAA&#10;AOEBAAATAAAAAAAAAAAAAAAAAAAAAABbQ29udGVudF9UeXBlc10ueG1sUEsBAi0AFAAGAAgAAAAh&#10;ADj9If/WAAAAlAEAAAsAAAAAAAAAAAAAAAAALwEAAF9yZWxzLy5yZWxzUEsBAi0AFAAGAAgAAAAh&#10;AJ2SC2WiAQAAMAMAAA4AAAAAAAAAAAAAAAAALgIAAGRycy9lMm9Eb2MueG1sUEsBAi0AFAAGAAgA&#10;AAAhAMmAvejfAAAACQEAAA8AAAAAAAAAAAAAAAAA/AMAAGRycy9kb3ducmV2LnhtbFBLBQYAAAAA&#10;BAAEAPMAAAAIBQAAAAA=&#10;" filled="f" strokecolor="black [3213]">
                <v:textbox style="mso-fit-shape-to-text:t">
                  <w:txbxContent>
                    <w:p w:rsidR="00176556" w:rsidRPr="00176556" w:rsidRDefault="00176556" w:rsidP="00176556">
                      <w:pPr>
                        <w:pStyle w:val="NormalWeb"/>
                        <w:spacing w:before="0" w:beforeAutospacing="0" w:after="0" w:afterAutospacing="0"/>
                        <w:jc w:val="center"/>
                        <w:rPr>
                          <w:sz w:val="20"/>
                          <w:szCs w:val="20"/>
                        </w:rPr>
                      </w:pPr>
                      <w:r w:rsidRPr="00176556">
                        <w:rPr>
                          <w:rFonts w:asciiTheme="minorHAnsi" w:hAnsi="Calibri" w:cstheme="minorBidi"/>
                          <w:b/>
                          <w:bCs/>
                          <w:color w:val="000000" w:themeColor="text1"/>
                          <w:kern w:val="24"/>
                          <w:sz w:val="20"/>
                          <w:szCs w:val="20"/>
                          <w:u w:val="single"/>
                        </w:rPr>
                        <w:t>Document 1 : Les syndicats et leur rôle</w:t>
                      </w:r>
                    </w:p>
                    <w:p w:rsidR="00176556" w:rsidRPr="00176556" w:rsidRDefault="00176556" w:rsidP="00176556">
                      <w:pPr>
                        <w:pStyle w:val="NormalWeb"/>
                        <w:spacing w:before="0" w:beforeAutospacing="0" w:after="0" w:afterAutospacing="0"/>
                        <w:rPr>
                          <w:sz w:val="20"/>
                          <w:szCs w:val="20"/>
                        </w:rPr>
                      </w:pPr>
                      <w:r w:rsidRPr="00176556">
                        <w:rPr>
                          <w:rFonts w:asciiTheme="minorHAnsi" w:hAnsi="Calibri" w:cstheme="minorBidi"/>
                          <w:color w:val="000000" w:themeColor="text1"/>
                          <w:kern w:val="24"/>
                          <w:sz w:val="20"/>
                          <w:szCs w:val="20"/>
                        </w:rPr>
                        <w:t>Un syndicat est une association de personnes dont le but est de défendre les droits et les intérêts sociaux, économiques et professionnels de ses adhérents. En France, les syndicats se distinguent des partis politiques, bien que des liens puissent exister entre eux, car leur but n’est pas de gouverner mais d’améliorer les conditions de travail.</w:t>
                      </w:r>
                    </w:p>
                    <w:p w:rsidR="00176556" w:rsidRPr="00176556" w:rsidRDefault="00176556" w:rsidP="00176556">
                      <w:pPr>
                        <w:pStyle w:val="NormalWeb"/>
                        <w:spacing w:before="0" w:beforeAutospacing="0" w:after="0" w:afterAutospacing="0"/>
                        <w:rPr>
                          <w:sz w:val="20"/>
                          <w:szCs w:val="20"/>
                        </w:rPr>
                      </w:pPr>
                      <w:r w:rsidRPr="00176556">
                        <w:rPr>
                          <w:rFonts w:asciiTheme="minorHAnsi" w:hAnsi="Calibri" w:cstheme="minorBidi"/>
                          <w:color w:val="000000" w:themeColor="text1"/>
                          <w:kern w:val="24"/>
                          <w:sz w:val="20"/>
                          <w:szCs w:val="20"/>
                        </w:rPr>
                        <w:t>La liberté syndicale a été reconnue en France par la loi dit Waldeck-Rousseau de 1884. Elle rompt avec la loi Le Chapelier, qui pendant la Révolution française (1791) avait interdit tout groupement professionnel. Le droit d’adhérer à un syndicat et de défendre ses droits et ses intérêts par l’action syndicale a été ensuite réaffirmé dans le préambule de la constitution de 1946. (…)</w:t>
                      </w:r>
                    </w:p>
                    <w:p w:rsidR="00176556" w:rsidRPr="00176556" w:rsidRDefault="00176556" w:rsidP="00176556">
                      <w:pPr>
                        <w:pStyle w:val="NormalWeb"/>
                        <w:spacing w:before="0" w:beforeAutospacing="0" w:after="0" w:afterAutospacing="0"/>
                        <w:rPr>
                          <w:sz w:val="20"/>
                          <w:szCs w:val="20"/>
                        </w:rPr>
                      </w:pPr>
                      <w:r w:rsidRPr="00176556">
                        <w:rPr>
                          <w:rFonts w:asciiTheme="minorHAnsi" w:hAnsi="Calibri" w:cstheme="minorBidi"/>
                          <w:color w:val="000000" w:themeColor="text1"/>
                          <w:kern w:val="24"/>
                          <w:sz w:val="20"/>
                          <w:szCs w:val="20"/>
                        </w:rPr>
                        <w:t>Les syndicats assurent la défense des intérêts des salariés, au niveau national et à l’échelle de l’entreprise. Ils assurent un rôle de communication important au sein de l’entreprise en transmettant aux salariés les informations qu’ils auront obtenues lors des comités d’entreprise. En cas de conflit avec l’employeur, les syndicats peuvent engager des actions de protestation (grèves, manifestations, pétitions...).</w:t>
                      </w:r>
                    </w:p>
                    <w:p w:rsidR="00176556" w:rsidRPr="00176556" w:rsidRDefault="00176556" w:rsidP="00176556">
                      <w:pPr>
                        <w:pStyle w:val="NormalWeb"/>
                        <w:spacing w:before="0" w:beforeAutospacing="0" w:after="0" w:afterAutospacing="0"/>
                        <w:rPr>
                          <w:sz w:val="20"/>
                          <w:szCs w:val="20"/>
                        </w:rPr>
                      </w:pPr>
                      <w:r w:rsidRPr="00176556">
                        <w:rPr>
                          <w:rFonts w:asciiTheme="minorHAnsi" w:hAnsi="Calibri" w:cstheme="minorBidi"/>
                          <w:color w:val="000000" w:themeColor="text1"/>
                          <w:kern w:val="24"/>
                          <w:sz w:val="20"/>
                          <w:szCs w:val="20"/>
                        </w:rPr>
                        <w:t>Les syndicats sont aussi des acteurs du dialogue social entre l’État, les employeurs et les salariés. En effet, les syndicats reconnus comme représentatifs dans leur secteur d’activité peuvent signer avec l’État ou le patronat des conventions collectives qui règlent les conditions de travail pour l’ensemble des salariés.</w:t>
                      </w:r>
                    </w:p>
                    <w:p w:rsidR="00176556" w:rsidRPr="00176556" w:rsidRDefault="00176556" w:rsidP="00176556">
                      <w:pPr>
                        <w:pStyle w:val="NormalWeb"/>
                        <w:spacing w:before="0" w:beforeAutospacing="0" w:after="0" w:afterAutospacing="0"/>
                        <w:rPr>
                          <w:sz w:val="20"/>
                          <w:szCs w:val="20"/>
                        </w:rPr>
                      </w:pPr>
                      <w:r w:rsidRPr="00176556">
                        <w:rPr>
                          <w:rFonts w:asciiTheme="minorHAnsi" w:hAnsi="Calibri" w:cstheme="minorBidi"/>
                          <w:color w:val="000000" w:themeColor="text1"/>
                          <w:kern w:val="24"/>
                          <w:sz w:val="20"/>
                          <w:szCs w:val="20"/>
                        </w:rPr>
                        <w:t>Les syndicats assument aussi un rôle de gestionnaire d’organismes fondamentaux pour la vie des salariés (paritarisme). À parité avec les organisations patronales, ils gèrent les caisses nationales d’assurance maladie, d’allocations familiales et d’indemnisation des chômeurs (ASSEDIC), de retraites.</w:t>
                      </w:r>
                    </w:p>
                    <w:p w:rsidR="00176556" w:rsidRPr="00176556" w:rsidRDefault="00176556" w:rsidP="00176556">
                      <w:pPr>
                        <w:pStyle w:val="NormalWeb"/>
                        <w:spacing w:before="0" w:beforeAutospacing="0" w:after="0" w:afterAutospacing="0"/>
                        <w:rPr>
                          <w:sz w:val="20"/>
                          <w:szCs w:val="20"/>
                        </w:rPr>
                      </w:pPr>
                      <w:hyperlink r:id="rId6" w:history="1">
                        <w:r w:rsidRPr="00EE08E1">
                          <w:rPr>
                            <w:rStyle w:val="Lienhypertexte"/>
                            <w:rFonts w:asciiTheme="minorHAnsi" w:hAnsi="Calibri" w:cstheme="minorBidi"/>
                            <w:kern w:val="24"/>
                            <w:sz w:val="20"/>
                            <w:szCs w:val="20"/>
                          </w:rPr>
                          <w:t>http://www.vie-publique.fr/</w:t>
                        </w:r>
                      </w:hyperlink>
                      <w:r>
                        <w:rPr>
                          <w:sz w:val="20"/>
                          <w:szCs w:val="20"/>
                        </w:rPr>
                        <w:t xml:space="preserve"> </w:t>
                      </w:r>
                    </w:p>
                  </w:txbxContent>
                </v:textbox>
              </v:rect>
            </w:pict>
          </mc:Fallback>
        </mc:AlternateContent>
      </w:r>
    </w:p>
    <w:p w:rsidR="00176556" w:rsidRDefault="00176556">
      <w:r>
        <w:rPr>
          <w:noProof/>
        </w:rPr>
        <mc:AlternateContent>
          <mc:Choice Requires="wps">
            <w:drawing>
              <wp:anchor distT="0" distB="0" distL="114300" distR="114300" simplePos="0" relativeHeight="251666432" behindDoc="0" locked="0" layoutInCell="1" allowOverlap="1" wp14:editId="36B11C9B">
                <wp:simplePos x="0" y="0"/>
                <wp:positionH relativeFrom="column">
                  <wp:posOffset>3604260</wp:posOffset>
                </wp:positionH>
                <wp:positionV relativeFrom="paragraph">
                  <wp:posOffset>109220</wp:posOffset>
                </wp:positionV>
                <wp:extent cx="2828925" cy="1403985"/>
                <wp:effectExtent l="0" t="0" r="28575" b="1460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3985"/>
                        </a:xfrm>
                        <a:prstGeom prst="rect">
                          <a:avLst/>
                        </a:prstGeom>
                        <a:solidFill>
                          <a:srgbClr val="FFFFFF"/>
                        </a:solidFill>
                        <a:ln w="9525">
                          <a:solidFill>
                            <a:srgbClr val="000000"/>
                          </a:solidFill>
                          <a:miter lim="800000"/>
                          <a:headEnd/>
                          <a:tailEnd/>
                        </a:ln>
                      </wps:spPr>
                      <wps:txbx>
                        <w:txbxContent>
                          <w:p w:rsidR="00176556" w:rsidRPr="00176556" w:rsidRDefault="00176556">
                            <w:pPr>
                              <w:rPr>
                                <w:b/>
                                <w:u w:val="single"/>
                              </w:rPr>
                            </w:pPr>
                            <w:r w:rsidRPr="00176556">
                              <w:rPr>
                                <w:b/>
                                <w:u w:val="single"/>
                              </w:rPr>
                              <w:t>Document 3 : le pluralisme des syndicats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margin-left:283.8pt;margin-top:8.6pt;width:222.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rKgIAAFEEAAAOAAAAZHJzL2Uyb0RvYy54bWysVE2P0zAQvSPxHyzfadJsC23UdLV0KUJa&#10;PqSFCzfHdhoLx2Nst0n31zN2ut3yIQ6IHCyPZ/z85s1MVtdDp8lBOq/AVHQ6ySmRhoNQZlfRL5+3&#10;LxaU+MCMYBqMrOhRenq9fv5s1dtSFtCCFtIRBDG+7G1F2xBsmWWet7JjfgJWGnQ24DoW0HS7TDjW&#10;I3qnsyLPX2Y9OGEdcOk9nt6OTrpO+E0jefjYNF4GoiuK3EJaXVrruGbrFSt3jtlW8RMN9g8sOqYM&#10;PnqGumWBkb1Tv0F1ijvw0IQJhy6DplFcphwwm2n+Szb3LbMy5YLieHuWyf8/WP7h8MkRJSp6RYlh&#10;HZboKxaKCEmCHIIkRZSot77EyHuLsWF4DQOWOqXr7R3wb54Y2LTM7OSNc9C3kgmkOI03s4urI46P&#10;IHX/HgS+xfYBEtDQuC7qh4oQRMdSHc/lQR6E42GxKBbLYk4JR990ll8tF/P0Bisfr1vnw1sJHYmb&#10;ijqsf4JnhzsfIh1WPobE1zxoJbZK62S4Xb3RjhwY9so2fSf0n8K0IX1Fl3Mk8neIPH1/guhUwKbX&#10;qqvo4hzEyqjbGyNSSwam9LhHytqchIzajSqGoR5S2ZLKUeQaxBGVdTD2OM4kblpwD5T02N8V9d/3&#10;zElK9DuD1VlOZ7M4EMmYzV8VaLhLT33pYYYjVEUDJeN2E9IQJQXsDVZxq5K+T0xOlLFvk+ynGYuD&#10;cWmnqKc/wfoHAAAA//8DAFBLAwQUAAYACAAAACEAhGJlF94AAAALAQAADwAAAGRycy9kb3ducmV2&#10;LnhtbEyPy27CMBBF95X4B2uQukHFeSgBpXFQi8SqKwLdm3iaRMTjYBsIf1+zapeje3TvmXIz6YHd&#10;0LrekIB4GQFDaozqqRVwPOze1sCcl6TkYAgFPNDBppq9lLJQ5k57vNW+ZaGEXCEFdN6PBeeu6VBL&#10;tzQjUsh+jNXSh9O2XFl5D+V64EkU5VzLnsJCJ0fcdtic66sWkF/qdPH1rRa0f+w+baMztT1mQrzO&#10;p493YB4n/wfDUz+oQxWcTuZKyrFBQJav8oCGYJUAewJRnMbATgKSdJ0Cr0r+/4fqFwAA//8DAFBL&#10;AQItABQABgAIAAAAIQC2gziS/gAAAOEBAAATAAAAAAAAAAAAAAAAAAAAAABbQ29udGVudF9UeXBl&#10;c10ueG1sUEsBAi0AFAAGAAgAAAAhADj9If/WAAAAlAEAAAsAAAAAAAAAAAAAAAAALwEAAF9yZWxz&#10;Ly5yZWxzUEsBAi0AFAAGAAgAAAAhADvs7SsqAgAAUQQAAA4AAAAAAAAAAAAAAAAALgIAAGRycy9l&#10;Mm9Eb2MueG1sUEsBAi0AFAAGAAgAAAAhAIRiZRfeAAAACwEAAA8AAAAAAAAAAAAAAAAAhAQAAGRy&#10;cy9kb3ducmV2LnhtbFBLBQYAAAAABAAEAPMAAACPBQAAAAA=&#10;">
                <v:textbox style="mso-fit-shape-to-text:t">
                  <w:txbxContent>
                    <w:p w:rsidR="00176556" w:rsidRPr="00176556" w:rsidRDefault="00176556">
                      <w:pPr>
                        <w:rPr>
                          <w:b/>
                          <w:u w:val="single"/>
                        </w:rPr>
                      </w:pPr>
                      <w:r w:rsidRPr="00176556">
                        <w:rPr>
                          <w:b/>
                          <w:u w:val="single"/>
                        </w:rPr>
                        <w:t>Document 3 : le pluralisme des syndicats</w:t>
                      </w:r>
                    </w:p>
                  </w:txbxContent>
                </v:textbox>
              </v:shape>
            </w:pict>
          </mc:Fallback>
        </mc:AlternateContent>
      </w:r>
    </w:p>
    <w:p w:rsidR="00176556" w:rsidRDefault="00176556">
      <w:r>
        <w:rPr>
          <w:noProof/>
          <w:lang w:eastAsia="fr-FR"/>
        </w:rPr>
        <w:drawing>
          <wp:anchor distT="0" distB="0" distL="114300" distR="114300" simplePos="0" relativeHeight="251664384" behindDoc="0" locked="0" layoutInCell="1" allowOverlap="1" wp14:anchorId="20497942" wp14:editId="3DBDA76D">
            <wp:simplePos x="0" y="0"/>
            <wp:positionH relativeFrom="column">
              <wp:posOffset>3443605</wp:posOffset>
            </wp:positionH>
            <wp:positionV relativeFrom="paragraph">
              <wp:posOffset>250825</wp:posOffset>
            </wp:positionV>
            <wp:extent cx="2990850" cy="4056380"/>
            <wp:effectExtent l="19050" t="19050" r="19050" b="2032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7" cstate="print">
                      <a:extLst>
                        <a:ext uri="{28A0092B-C50C-407E-A947-70E740481C1C}">
                          <a14:useLocalDpi xmlns:a14="http://schemas.microsoft.com/office/drawing/2010/main" val="0"/>
                        </a:ext>
                      </a:extLst>
                    </a:blip>
                    <a:srcRect t="6375"/>
                    <a:stretch/>
                  </pic:blipFill>
                  <pic:spPr bwMode="auto">
                    <a:xfrm>
                      <a:off x="0" y="0"/>
                      <a:ext cx="2990850" cy="405638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6556" w:rsidRDefault="00176556"/>
    <w:p w:rsidR="00176556" w:rsidRDefault="00176556"/>
    <w:p w:rsidR="00176556" w:rsidRDefault="00176556"/>
    <w:p w:rsidR="00176556" w:rsidRDefault="00176556"/>
    <w:p w:rsidR="00176556" w:rsidRDefault="00176556"/>
    <w:p w:rsidR="00176556" w:rsidRDefault="00176556"/>
    <w:p w:rsidR="00176556" w:rsidRDefault="00176556"/>
    <w:p w:rsidR="00176556" w:rsidRDefault="00176556"/>
    <w:p w:rsidR="00176556" w:rsidRDefault="00176556"/>
    <w:p w:rsidR="00176556" w:rsidRDefault="00176556"/>
    <w:p w:rsidR="00176556" w:rsidRDefault="00176556"/>
    <w:p w:rsidR="00176556" w:rsidRDefault="00176556"/>
    <w:p w:rsidR="00176556" w:rsidRDefault="00176556">
      <w:r w:rsidRPr="00176556">
        <w:rPr>
          <w:noProof/>
          <w:lang w:eastAsia="fr-FR"/>
        </w:rPr>
        <mc:AlternateContent>
          <mc:Choice Requires="wps">
            <w:drawing>
              <wp:anchor distT="0" distB="0" distL="114300" distR="114300" simplePos="0" relativeHeight="251661312" behindDoc="0" locked="0" layoutInCell="1" allowOverlap="1" wp14:anchorId="7A246CC9" wp14:editId="626E4A10">
                <wp:simplePos x="0" y="0"/>
                <wp:positionH relativeFrom="column">
                  <wp:posOffset>-566420</wp:posOffset>
                </wp:positionH>
                <wp:positionV relativeFrom="paragraph">
                  <wp:posOffset>146685</wp:posOffset>
                </wp:positionV>
                <wp:extent cx="7000875" cy="4276725"/>
                <wp:effectExtent l="0" t="0" r="28575" b="28575"/>
                <wp:wrapNone/>
                <wp:docPr id="5" name="ZoneTexte 4"/>
                <wp:cNvGraphicFramePr/>
                <a:graphic xmlns:a="http://schemas.openxmlformats.org/drawingml/2006/main">
                  <a:graphicData uri="http://schemas.microsoft.com/office/word/2010/wordprocessingShape">
                    <wps:wsp>
                      <wps:cNvSpPr txBox="1"/>
                      <wps:spPr>
                        <a:xfrm>
                          <a:off x="0" y="0"/>
                          <a:ext cx="7000875" cy="4276725"/>
                        </a:xfrm>
                        <a:prstGeom prst="rect">
                          <a:avLst/>
                        </a:prstGeom>
                        <a:noFill/>
                        <a:ln>
                          <a:solidFill>
                            <a:schemeClr val="tx1"/>
                          </a:solidFill>
                        </a:ln>
                      </wps:spPr>
                      <wps:txbx>
                        <w:txbxContent>
                          <w:p w:rsidR="00176556" w:rsidRPr="00176556" w:rsidRDefault="00176556" w:rsidP="00176556">
                            <w:pPr>
                              <w:pStyle w:val="NormalWeb"/>
                              <w:spacing w:before="0" w:beforeAutospacing="0" w:after="0" w:afterAutospacing="0"/>
                              <w:rPr>
                                <w:sz w:val="16"/>
                              </w:rPr>
                            </w:pPr>
                            <w:r w:rsidRPr="00176556">
                              <w:rPr>
                                <w:rFonts w:asciiTheme="minorHAnsi" w:hAnsi="Calibri" w:cstheme="minorBidi"/>
                                <w:color w:val="000000" w:themeColor="text1"/>
                                <w:kern w:val="24"/>
                                <w:sz w:val="22"/>
                                <w:szCs w:val="36"/>
                                <w:u w:val="single"/>
                              </w:rPr>
                              <w:t>Doc. 1</w:t>
                            </w:r>
                            <w:r w:rsidRPr="00176556">
                              <w:rPr>
                                <w:rFonts w:asciiTheme="minorHAnsi" w:hAnsi="Calibri" w:cstheme="minorBidi"/>
                                <w:color w:val="000000" w:themeColor="text1"/>
                                <w:kern w:val="24"/>
                                <w:sz w:val="22"/>
                                <w:szCs w:val="36"/>
                              </w:rPr>
                              <w:t xml:space="preserve"> : </w:t>
                            </w: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r w:rsidRPr="00176556">
                              <w:rPr>
                                <w:rFonts w:asciiTheme="minorHAnsi" w:hAnsi="Calibri" w:cstheme="minorBidi"/>
                                <w:color w:val="000000" w:themeColor="text1"/>
                                <w:kern w:val="24"/>
                                <w:sz w:val="22"/>
                                <w:szCs w:val="36"/>
                              </w:rPr>
                              <w:t>Qu’est-ce qu’un syndicat ?</w:t>
                            </w:r>
                          </w:p>
                          <w:p w:rsidR="00176556" w:rsidRPr="00176556" w:rsidRDefault="00176556" w:rsidP="00176556">
                            <w:pPr>
                              <w:pStyle w:val="NormalWeb"/>
                              <w:spacing w:before="0" w:beforeAutospacing="0" w:after="0" w:afterAutospacing="0"/>
                              <w:rPr>
                                <w:sz w:val="16"/>
                              </w:rPr>
                            </w:pP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r w:rsidRPr="00176556">
                              <w:rPr>
                                <w:rFonts w:asciiTheme="minorHAnsi" w:hAnsi="Calibri" w:cstheme="minorBidi"/>
                                <w:color w:val="000000" w:themeColor="text1"/>
                                <w:kern w:val="24"/>
                                <w:sz w:val="22"/>
                                <w:szCs w:val="36"/>
                              </w:rPr>
                              <w:t>Depuis quand sont-ils reconnus ?</w:t>
                            </w:r>
                          </w:p>
                          <w:p w:rsidR="00176556" w:rsidRPr="00176556" w:rsidRDefault="00176556" w:rsidP="00176556">
                            <w:pPr>
                              <w:pStyle w:val="NormalWeb"/>
                              <w:spacing w:before="0" w:beforeAutospacing="0" w:after="0" w:afterAutospacing="0"/>
                              <w:rPr>
                                <w:sz w:val="16"/>
                              </w:rPr>
                            </w:pP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r w:rsidRPr="00176556">
                              <w:rPr>
                                <w:rFonts w:asciiTheme="minorHAnsi" w:hAnsi="Calibri" w:cstheme="minorBidi"/>
                                <w:color w:val="000000" w:themeColor="text1"/>
                                <w:kern w:val="24"/>
                                <w:sz w:val="22"/>
                                <w:szCs w:val="36"/>
                              </w:rPr>
                              <w:t>Quels sont leurs différents rôles?</w:t>
                            </w: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p>
                          <w:p w:rsidR="00176556" w:rsidRPr="00176556" w:rsidRDefault="00176556" w:rsidP="00176556">
                            <w:pPr>
                              <w:pStyle w:val="NormalWeb"/>
                              <w:spacing w:before="0" w:beforeAutospacing="0" w:after="0" w:afterAutospacing="0"/>
                              <w:rPr>
                                <w:sz w:val="16"/>
                              </w:rPr>
                            </w:pP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r w:rsidRPr="00176556">
                              <w:rPr>
                                <w:rFonts w:asciiTheme="minorHAnsi" w:hAnsi="Calibri" w:cstheme="minorBidi"/>
                                <w:color w:val="000000" w:themeColor="text1"/>
                                <w:kern w:val="24"/>
                                <w:sz w:val="22"/>
                                <w:szCs w:val="36"/>
                              </w:rPr>
                              <w:t>Quels moyens utilisent-ils pour cela ?</w:t>
                            </w: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r w:rsidRPr="00176556">
                              <w:rPr>
                                <w:rFonts w:asciiTheme="minorHAnsi" w:hAnsi="Calibri" w:cstheme="minorBidi"/>
                                <w:color w:val="000000" w:themeColor="text1"/>
                                <w:kern w:val="24"/>
                                <w:sz w:val="22"/>
                                <w:szCs w:val="36"/>
                                <w:u w:val="single"/>
                              </w:rPr>
                              <w:t>Doc. 2</w:t>
                            </w:r>
                            <w:r>
                              <w:rPr>
                                <w:rFonts w:asciiTheme="minorHAnsi" w:hAnsi="Calibri" w:cstheme="minorBidi"/>
                                <w:color w:val="000000" w:themeColor="text1"/>
                                <w:kern w:val="24"/>
                                <w:sz w:val="22"/>
                                <w:szCs w:val="36"/>
                              </w:rPr>
                              <w:t> :</w:t>
                            </w:r>
                          </w:p>
                          <w:p w:rsidR="00176556" w:rsidRDefault="00176556" w:rsidP="00176556">
                            <w:pPr>
                              <w:pStyle w:val="NormalWeb"/>
                              <w:spacing w:before="0" w:beforeAutospacing="0" w:after="0" w:afterAutospacing="0"/>
                              <w:rPr>
                                <w:rFonts w:asciiTheme="minorHAnsi" w:eastAsiaTheme="minorEastAsia" w:hAnsi="Calibri" w:cstheme="minorBidi"/>
                                <w:kern w:val="24"/>
                                <w:sz w:val="22"/>
                                <w:szCs w:val="36"/>
                              </w:rPr>
                            </w:pPr>
                            <w:r w:rsidRPr="00176556">
                              <w:rPr>
                                <w:rFonts w:asciiTheme="minorHAnsi" w:eastAsiaTheme="minorEastAsia" w:hAnsi="Calibri" w:cstheme="minorBidi"/>
                                <w:kern w:val="24"/>
                                <w:sz w:val="22"/>
                                <w:szCs w:val="36"/>
                              </w:rPr>
                              <w:t>Repérer le nom des syndicats cités dans ce reportage.</w:t>
                            </w:r>
                          </w:p>
                          <w:p w:rsidR="00176556" w:rsidRDefault="00176556" w:rsidP="00176556">
                            <w:pPr>
                              <w:pStyle w:val="NormalWeb"/>
                              <w:spacing w:before="0" w:beforeAutospacing="0" w:after="0" w:afterAutospacing="0"/>
                              <w:rPr>
                                <w:rFonts w:asciiTheme="minorHAnsi" w:eastAsiaTheme="minorEastAsia" w:hAnsi="Calibri" w:cstheme="minorBidi"/>
                                <w:kern w:val="24"/>
                                <w:sz w:val="22"/>
                                <w:szCs w:val="36"/>
                              </w:rPr>
                            </w:pPr>
                          </w:p>
                          <w:p w:rsidR="00176556" w:rsidRPr="00176556" w:rsidRDefault="00176556" w:rsidP="00176556">
                            <w:pPr>
                              <w:pStyle w:val="NormalWeb"/>
                              <w:spacing w:before="0" w:beforeAutospacing="0" w:after="0" w:afterAutospacing="0"/>
                              <w:rPr>
                                <w:sz w:val="16"/>
                              </w:rPr>
                            </w:pPr>
                          </w:p>
                          <w:p w:rsidR="00176556" w:rsidRDefault="00176556" w:rsidP="00176556">
                            <w:pPr>
                              <w:pStyle w:val="NormalWeb"/>
                              <w:spacing w:before="0" w:beforeAutospacing="0" w:after="0" w:afterAutospacing="0"/>
                              <w:rPr>
                                <w:rFonts w:asciiTheme="minorHAnsi" w:eastAsiaTheme="minorEastAsia" w:hAnsi="Calibri" w:cstheme="minorBidi"/>
                                <w:kern w:val="24"/>
                                <w:sz w:val="22"/>
                                <w:szCs w:val="36"/>
                              </w:rPr>
                            </w:pPr>
                            <w:r w:rsidRPr="00176556">
                              <w:rPr>
                                <w:rFonts w:asciiTheme="minorHAnsi" w:eastAsiaTheme="minorEastAsia" w:hAnsi="Calibri" w:cstheme="minorBidi"/>
                                <w:kern w:val="24"/>
                                <w:sz w:val="22"/>
                                <w:szCs w:val="36"/>
                              </w:rPr>
                              <w:t>Quelles actions mettent-</w:t>
                            </w:r>
                            <w:r w:rsidRPr="00F45057">
                              <w:rPr>
                                <w:rFonts w:asciiTheme="minorHAnsi" w:eastAsiaTheme="minorEastAsia" w:hAnsi="Calibri" w:cstheme="minorBidi"/>
                                <w:kern w:val="24"/>
                                <w:sz w:val="22"/>
                                <w:szCs w:val="36"/>
                                <w14:textOutline w14:w="9525" w14:cap="rnd" w14:cmpd="sng" w14:algn="ctr">
                                  <w14:solidFill>
                                    <w14:srgbClr w14:val="000000"/>
                                  </w14:solidFill>
                                  <w14:prstDash w14:val="solid"/>
                                  <w14:bevel/>
                                </w14:textOutline>
                              </w:rPr>
                              <w:t>ils</w:t>
                            </w:r>
                            <w:r w:rsidRPr="00176556">
                              <w:rPr>
                                <w:rFonts w:asciiTheme="minorHAnsi" w:eastAsiaTheme="minorEastAsia" w:hAnsi="Calibri" w:cstheme="minorBidi"/>
                                <w:kern w:val="24"/>
                                <w:sz w:val="22"/>
                                <w:szCs w:val="36"/>
                              </w:rPr>
                              <w:t xml:space="preserve"> en œuvre ici ? Pourquoi ?</w:t>
                            </w:r>
                          </w:p>
                          <w:p w:rsidR="00176556" w:rsidRDefault="00176556" w:rsidP="00176556">
                            <w:pPr>
                              <w:pStyle w:val="NormalWeb"/>
                              <w:spacing w:before="0" w:beforeAutospacing="0" w:after="0" w:afterAutospacing="0"/>
                              <w:rPr>
                                <w:rFonts w:asciiTheme="minorHAnsi" w:eastAsiaTheme="minorEastAsia" w:hAnsi="Calibri" w:cstheme="minorBidi"/>
                                <w:kern w:val="24"/>
                                <w:sz w:val="22"/>
                                <w:szCs w:val="36"/>
                              </w:rPr>
                            </w:pPr>
                          </w:p>
                          <w:p w:rsidR="00176556" w:rsidRDefault="00176556" w:rsidP="00176556">
                            <w:pPr>
                              <w:pStyle w:val="NormalWeb"/>
                              <w:spacing w:before="0" w:beforeAutospacing="0" w:after="0" w:afterAutospacing="0"/>
                              <w:rPr>
                                <w:rFonts w:asciiTheme="minorHAnsi" w:eastAsiaTheme="minorEastAsia" w:hAnsi="Calibri" w:cstheme="minorBidi"/>
                                <w:kern w:val="24"/>
                                <w:sz w:val="22"/>
                                <w:szCs w:val="36"/>
                              </w:rPr>
                            </w:pPr>
                          </w:p>
                          <w:p w:rsidR="00176556" w:rsidRPr="00176556" w:rsidRDefault="00176556" w:rsidP="00176556">
                            <w:pPr>
                              <w:pStyle w:val="NormalWeb"/>
                              <w:spacing w:before="0" w:beforeAutospacing="0" w:after="0" w:afterAutospacing="0"/>
                              <w:rPr>
                                <w:rFonts w:asciiTheme="minorHAnsi" w:eastAsiaTheme="minorEastAsia" w:hAnsi="Calibri" w:cstheme="minorBidi"/>
                                <w:kern w:val="24"/>
                                <w:sz w:val="22"/>
                                <w:szCs w:val="36"/>
                              </w:rPr>
                            </w:pPr>
                            <w:r w:rsidRPr="00176556">
                              <w:rPr>
                                <w:rFonts w:asciiTheme="minorHAnsi" w:eastAsiaTheme="minorEastAsia" w:hAnsi="Calibri" w:cstheme="minorBidi"/>
                                <w:kern w:val="24"/>
                                <w:sz w:val="22"/>
                                <w:szCs w:val="36"/>
                                <w:u w:val="single"/>
                              </w:rPr>
                              <w:t>Doc. 3</w:t>
                            </w:r>
                            <w:r>
                              <w:rPr>
                                <w:rFonts w:asciiTheme="minorHAnsi" w:eastAsiaTheme="minorEastAsia" w:hAnsi="Calibri" w:cstheme="minorBidi"/>
                                <w:kern w:val="24"/>
                                <w:sz w:val="22"/>
                                <w:szCs w:val="36"/>
                              </w:rPr>
                              <w:t xml:space="preserve"> : </w:t>
                            </w:r>
                          </w:p>
                          <w:p w:rsidR="00176556" w:rsidRPr="00176556" w:rsidRDefault="00176556" w:rsidP="00176556">
                            <w:pPr>
                              <w:pStyle w:val="NormalWeb"/>
                              <w:spacing w:before="0" w:beforeAutospacing="0" w:after="0" w:afterAutospacing="0"/>
                              <w:rPr>
                                <w:sz w:val="16"/>
                              </w:rPr>
                            </w:pPr>
                            <w:r w:rsidRPr="00176556">
                              <w:rPr>
                                <w:rFonts w:asciiTheme="minorHAnsi" w:eastAsiaTheme="minorEastAsia" w:hAnsi="Calibri" w:cstheme="minorBidi"/>
                                <w:color w:val="000000" w:themeColor="text1"/>
                                <w:kern w:val="24"/>
                                <w:sz w:val="22"/>
                                <w:szCs w:val="36"/>
                              </w:rPr>
                              <w:t>Quel syndicat a le plus d’adhérent ?</w:t>
                            </w:r>
                          </w:p>
                          <w:p w:rsidR="00176556" w:rsidRDefault="00176556" w:rsidP="00176556">
                            <w:pPr>
                              <w:pStyle w:val="NormalWeb"/>
                              <w:spacing w:before="0" w:beforeAutospacing="0" w:after="0" w:afterAutospacing="0"/>
                              <w:rPr>
                                <w:rFonts w:asciiTheme="minorHAnsi" w:eastAsiaTheme="minorEastAsia" w:hAnsi="Calibri" w:cstheme="minorBidi"/>
                                <w:color w:val="000000" w:themeColor="text1"/>
                                <w:kern w:val="24"/>
                                <w:sz w:val="22"/>
                                <w:szCs w:val="36"/>
                              </w:rPr>
                            </w:pPr>
                            <w:r w:rsidRPr="00176556">
                              <w:rPr>
                                <w:rFonts w:asciiTheme="minorHAnsi" w:eastAsiaTheme="minorEastAsia" w:hAnsi="Calibri" w:cstheme="minorBidi"/>
                                <w:color w:val="000000" w:themeColor="text1"/>
                                <w:kern w:val="24"/>
                                <w:sz w:val="22"/>
                                <w:szCs w:val="36"/>
                              </w:rPr>
                              <w:t>Quels sont les syndicats qui ont eu plus de 10% des voix aux élections professionnelles ?</w:t>
                            </w:r>
                          </w:p>
                          <w:p w:rsidR="00176556" w:rsidRDefault="00176556" w:rsidP="00176556">
                            <w:pPr>
                              <w:pStyle w:val="NormalWeb"/>
                              <w:spacing w:before="0" w:beforeAutospacing="0" w:after="0" w:afterAutospacing="0"/>
                              <w:rPr>
                                <w:rFonts w:asciiTheme="minorHAnsi" w:eastAsiaTheme="minorEastAsia" w:hAnsi="Calibri" w:cstheme="minorBidi"/>
                                <w:color w:val="000000" w:themeColor="text1"/>
                                <w:kern w:val="24"/>
                                <w:sz w:val="22"/>
                                <w:szCs w:val="36"/>
                              </w:rPr>
                            </w:pPr>
                          </w:p>
                          <w:p w:rsidR="00176556" w:rsidRPr="00176556" w:rsidRDefault="00176556" w:rsidP="00176556">
                            <w:pPr>
                              <w:pStyle w:val="NormalWeb"/>
                              <w:spacing w:before="0" w:beforeAutospacing="0" w:after="0" w:afterAutospacing="0"/>
                              <w:rPr>
                                <w:sz w:val="16"/>
                              </w:rPr>
                            </w:pPr>
                          </w:p>
                          <w:p w:rsidR="00176556" w:rsidRPr="00176556" w:rsidRDefault="00176556" w:rsidP="00176556">
                            <w:pPr>
                              <w:pStyle w:val="NormalWeb"/>
                              <w:spacing w:before="0" w:beforeAutospacing="0" w:after="0" w:afterAutospacing="0"/>
                              <w:rPr>
                                <w:sz w:val="16"/>
                              </w:rPr>
                            </w:pPr>
                            <w:r w:rsidRPr="00176556">
                              <w:rPr>
                                <w:rFonts w:asciiTheme="minorHAnsi" w:eastAsiaTheme="minorEastAsia" w:hAnsi="Calibri" w:cstheme="minorBidi"/>
                                <w:color w:val="000000" w:themeColor="text1"/>
                                <w:kern w:val="24"/>
                                <w:sz w:val="22"/>
                                <w:szCs w:val="36"/>
                              </w:rPr>
                              <w:t>Donner deux éléments qui montrent que le syndicalisme français se porte mal ?</w:t>
                            </w:r>
                          </w:p>
                          <w:p w:rsidR="00176556" w:rsidRPr="00176556" w:rsidRDefault="00176556" w:rsidP="00176556">
                            <w:pPr>
                              <w:pStyle w:val="NormalWeb"/>
                              <w:spacing w:before="0" w:beforeAutospacing="0" w:after="0" w:afterAutospacing="0"/>
                              <w:rPr>
                                <w:sz w:val="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4" o:spid="_x0000_s1028" type="#_x0000_t202" style="position:absolute;margin-left:-44.6pt;margin-top:11.55pt;width:551.25pt;height:3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CMuAEAAFcDAAAOAAAAZHJzL2Uyb0RvYy54bWysU01v2zAMvQ/YfxB0X+wabVMYcYqtRXcp&#10;2gHtLrspMhULkERNUmLn35eSk7TYbsMusvihR75HenU7WcP2EKJG1/GLRc0ZOIm9dtuO/3x9+HLD&#10;WUzC9cKgg44fIPLb9edPq9G30OCApofACMTFdvQdH1LybVVFOYAVcYEeHAUVBisSmWFb9UGMhG5N&#10;1dT1dTVi6H1ACTGS934O8nXBVwpkelYqQmKm49RbKmco5yaf1Xol2m0QftDy2Ib4hy6s0I6KnqHu&#10;RRJsF/RfUFbLgBFVWki0FSqlJRQOxOai/oPNyyA8FC4kTvRnmeL/g5VP+x+B6b7jV5w5YWlEv2hQ&#10;rzAlYJdZntHHlrJePOWl6RtONOaTP5Izs55UsPlLfBjFSejDWVxCYpKcy7qub5ZURVLsslleL5ur&#10;jFO9P/chpu+AluVLxwNNr4gq9o8xzamnlFzN4YM2pkzQuOyIaHSffcXIKwR3JrC9oOGnqXRN1T5k&#10;kZVfVpnjzCXf0rSZiiTNiecG+wPRH2lPOh5/70QAzkIyd1jWam7m6y6h0qXPjDK/OYLT9ArT46bl&#10;9fhol6z3/2H9BgAA//8DAFBLAwQUAAYACAAAACEA0BEeHeIAAAALAQAADwAAAGRycy9kb3ducmV2&#10;LnhtbEyPy27CMBBF95X6D9ZU6g6ch+RCyAS1IKQK0QVQoS5NPCRRYzuKDYS/r1nR5ege3Xsmnw+6&#10;ZRfqXWMNQjyOgJEprWpMhfC9X40mwJyXRsnWGkK4kYN58fyUy0zZq9nSZecrFkqMyyRC7X2Xce7K&#10;mrR0Y9uRCdnJ9lr6cPYVV728hnLd8iSKBNeyMWGhlh0taip/d2eN8Lm/rbdviy+h1x/Ln82Bu8Nq&#10;uUF8fRneZ8A8Df4Bw10/qEMRnI72bJRjLcJoMk0CipCkMbA7EMVpCuyIIKZCAC9y/v+H4g8AAP//&#10;AwBQSwECLQAUAAYACAAAACEAtoM4kv4AAADhAQAAEwAAAAAAAAAAAAAAAAAAAAAAW0NvbnRlbnRf&#10;VHlwZXNdLnhtbFBLAQItABQABgAIAAAAIQA4/SH/1gAAAJQBAAALAAAAAAAAAAAAAAAAAC8BAABf&#10;cmVscy8ucmVsc1BLAQItABQABgAIAAAAIQDFmPCMuAEAAFcDAAAOAAAAAAAAAAAAAAAAAC4CAABk&#10;cnMvZTJvRG9jLnhtbFBLAQItABQABgAIAAAAIQDQER4d4gAAAAsBAAAPAAAAAAAAAAAAAAAAABIE&#10;AABkcnMvZG93bnJldi54bWxQSwUGAAAAAAQABADzAAAAIQUAAAAA&#10;" filled="f" strokecolor="black [3213]">
                <v:textbox>
                  <w:txbxContent>
                    <w:p w:rsidR="00176556" w:rsidRPr="00176556" w:rsidRDefault="00176556" w:rsidP="00176556">
                      <w:pPr>
                        <w:pStyle w:val="NormalWeb"/>
                        <w:spacing w:before="0" w:beforeAutospacing="0" w:after="0" w:afterAutospacing="0"/>
                        <w:rPr>
                          <w:sz w:val="16"/>
                        </w:rPr>
                      </w:pPr>
                      <w:r w:rsidRPr="00176556">
                        <w:rPr>
                          <w:rFonts w:asciiTheme="minorHAnsi" w:hAnsi="Calibri" w:cstheme="minorBidi"/>
                          <w:color w:val="000000" w:themeColor="text1"/>
                          <w:kern w:val="24"/>
                          <w:sz w:val="22"/>
                          <w:szCs w:val="36"/>
                          <w:u w:val="single"/>
                        </w:rPr>
                        <w:t>Doc. 1</w:t>
                      </w:r>
                      <w:r w:rsidRPr="00176556">
                        <w:rPr>
                          <w:rFonts w:asciiTheme="minorHAnsi" w:hAnsi="Calibri" w:cstheme="minorBidi"/>
                          <w:color w:val="000000" w:themeColor="text1"/>
                          <w:kern w:val="24"/>
                          <w:sz w:val="22"/>
                          <w:szCs w:val="36"/>
                        </w:rPr>
                        <w:t xml:space="preserve"> : </w:t>
                      </w: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r w:rsidRPr="00176556">
                        <w:rPr>
                          <w:rFonts w:asciiTheme="minorHAnsi" w:hAnsi="Calibri" w:cstheme="minorBidi"/>
                          <w:color w:val="000000" w:themeColor="text1"/>
                          <w:kern w:val="24"/>
                          <w:sz w:val="22"/>
                          <w:szCs w:val="36"/>
                        </w:rPr>
                        <w:t>Qu’est-ce qu’un syndicat ?</w:t>
                      </w:r>
                    </w:p>
                    <w:p w:rsidR="00176556" w:rsidRPr="00176556" w:rsidRDefault="00176556" w:rsidP="00176556">
                      <w:pPr>
                        <w:pStyle w:val="NormalWeb"/>
                        <w:spacing w:before="0" w:beforeAutospacing="0" w:after="0" w:afterAutospacing="0"/>
                        <w:rPr>
                          <w:sz w:val="16"/>
                        </w:rPr>
                      </w:pP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r w:rsidRPr="00176556">
                        <w:rPr>
                          <w:rFonts w:asciiTheme="minorHAnsi" w:hAnsi="Calibri" w:cstheme="minorBidi"/>
                          <w:color w:val="000000" w:themeColor="text1"/>
                          <w:kern w:val="24"/>
                          <w:sz w:val="22"/>
                          <w:szCs w:val="36"/>
                        </w:rPr>
                        <w:t>Depuis quand sont-ils reconnus ?</w:t>
                      </w:r>
                    </w:p>
                    <w:p w:rsidR="00176556" w:rsidRPr="00176556" w:rsidRDefault="00176556" w:rsidP="00176556">
                      <w:pPr>
                        <w:pStyle w:val="NormalWeb"/>
                        <w:spacing w:before="0" w:beforeAutospacing="0" w:after="0" w:afterAutospacing="0"/>
                        <w:rPr>
                          <w:sz w:val="16"/>
                        </w:rPr>
                      </w:pP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r w:rsidRPr="00176556">
                        <w:rPr>
                          <w:rFonts w:asciiTheme="minorHAnsi" w:hAnsi="Calibri" w:cstheme="minorBidi"/>
                          <w:color w:val="000000" w:themeColor="text1"/>
                          <w:kern w:val="24"/>
                          <w:sz w:val="22"/>
                          <w:szCs w:val="36"/>
                        </w:rPr>
                        <w:t>Quels sont leurs différents rôles?</w:t>
                      </w: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p>
                    <w:p w:rsidR="00176556" w:rsidRPr="00176556" w:rsidRDefault="00176556" w:rsidP="00176556">
                      <w:pPr>
                        <w:pStyle w:val="NormalWeb"/>
                        <w:spacing w:before="0" w:beforeAutospacing="0" w:after="0" w:afterAutospacing="0"/>
                        <w:rPr>
                          <w:sz w:val="16"/>
                        </w:rPr>
                      </w:pP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r w:rsidRPr="00176556">
                        <w:rPr>
                          <w:rFonts w:asciiTheme="minorHAnsi" w:hAnsi="Calibri" w:cstheme="minorBidi"/>
                          <w:color w:val="000000" w:themeColor="text1"/>
                          <w:kern w:val="24"/>
                          <w:sz w:val="22"/>
                          <w:szCs w:val="36"/>
                        </w:rPr>
                        <w:t>Quels moyens utilisent-ils pour cela ?</w:t>
                      </w: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p>
                    <w:p w:rsidR="00176556" w:rsidRDefault="00176556" w:rsidP="00176556">
                      <w:pPr>
                        <w:pStyle w:val="NormalWeb"/>
                        <w:spacing w:before="0" w:beforeAutospacing="0" w:after="0" w:afterAutospacing="0"/>
                        <w:rPr>
                          <w:rFonts w:asciiTheme="minorHAnsi" w:hAnsi="Calibri" w:cstheme="minorBidi"/>
                          <w:color w:val="000000" w:themeColor="text1"/>
                          <w:kern w:val="24"/>
                          <w:sz w:val="22"/>
                          <w:szCs w:val="36"/>
                        </w:rPr>
                      </w:pPr>
                      <w:r w:rsidRPr="00176556">
                        <w:rPr>
                          <w:rFonts w:asciiTheme="minorHAnsi" w:hAnsi="Calibri" w:cstheme="minorBidi"/>
                          <w:color w:val="000000" w:themeColor="text1"/>
                          <w:kern w:val="24"/>
                          <w:sz w:val="22"/>
                          <w:szCs w:val="36"/>
                          <w:u w:val="single"/>
                        </w:rPr>
                        <w:t>Doc. 2</w:t>
                      </w:r>
                      <w:r>
                        <w:rPr>
                          <w:rFonts w:asciiTheme="minorHAnsi" w:hAnsi="Calibri" w:cstheme="minorBidi"/>
                          <w:color w:val="000000" w:themeColor="text1"/>
                          <w:kern w:val="24"/>
                          <w:sz w:val="22"/>
                          <w:szCs w:val="36"/>
                        </w:rPr>
                        <w:t> :</w:t>
                      </w:r>
                    </w:p>
                    <w:p w:rsidR="00176556" w:rsidRDefault="00176556" w:rsidP="00176556">
                      <w:pPr>
                        <w:pStyle w:val="NormalWeb"/>
                        <w:spacing w:before="0" w:beforeAutospacing="0" w:after="0" w:afterAutospacing="0"/>
                        <w:rPr>
                          <w:rFonts w:asciiTheme="minorHAnsi" w:eastAsiaTheme="minorEastAsia" w:hAnsi="Calibri" w:cstheme="minorBidi"/>
                          <w:kern w:val="24"/>
                          <w:sz w:val="22"/>
                          <w:szCs w:val="36"/>
                        </w:rPr>
                      </w:pPr>
                      <w:r w:rsidRPr="00176556">
                        <w:rPr>
                          <w:rFonts w:asciiTheme="minorHAnsi" w:eastAsiaTheme="minorEastAsia" w:hAnsi="Calibri" w:cstheme="minorBidi"/>
                          <w:kern w:val="24"/>
                          <w:sz w:val="22"/>
                          <w:szCs w:val="36"/>
                        </w:rPr>
                        <w:t>Repérer le nom des syndicats cités dans ce reportage.</w:t>
                      </w:r>
                    </w:p>
                    <w:p w:rsidR="00176556" w:rsidRDefault="00176556" w:rsidP="00176556">
                      <w:pPr>
                        <w:pStyle w:val="NormalWeb"/>
                        <w:spacing w:before="0" w:beforeAutospacing="0" w:after="0" w:afterAutospacing="0"/>
                        <w:rPr>
                          <w:rFonts w:asciiTheme="minorHAnsi" w:eastAsiaTheme="minorEastAsia" w:hAnsi="Calibri" w:cstheme="minorBidi"/>
                          <w:kern w:val="24"/>
                          <w:sz w:val="22"/>
                          <w:szCs w:val="36"/>
                        </w:rPr>
                      </w:pPr>
                    </w:p>
                    <w:p w:rsidR="00176556" w:rsidRPr="00176556" w:rsidRDefault="00176556" w:rsidP="00176556">
                      <w:pPr>
                        <w:pStyle w:val="NormalWeb"/>
                        <w:spacing w:before="0" w:beforeAutospacing="0" w:after="0" w:afterAutospacing="0"/>
                        <w:rPr>
                          <w:sz w:val="16"/>
                        </w:rPr>
                      </w:pPr>
                    </w:p>
                    <w:p w:rsidR="00176556" w:rsidRDefault="00176556" w:rsidP="00176556">
                      <w:pPr>
                        <w:pStyle w:val="NormalWeb"/>
                        <w:spacing w:before="0" w:beforeAutospacing="0" w:after="0" w:afterAutospacing="0"/>
                        <w:rPr>
                          <w:rFonts w:asciiTheme="minorHAnsi" w:eastAsiaTheme="minorEastAsia" w:hAnsi="Calibri" w:cstheme="minorBidi"/>
                          <w:kern w:val="24"/>
                          <w:sz w:val="22"/>
                          <w:szCs w:val="36"/>
                        </w:rPr>
                      </w:pPr>
                      <w:r w:rsidRPr="00176556">
                        <w:rPr>
                          <w:rFonts w:asciiTheme="minorHAnsi" w:eastAsiaTheme="minorEastAsia" w:hAnsi="Calibri" w:cstheme="minorBidi"/>
                          <w:kern w:val="24"/>
                          <w:sz w:val="22"/>
                          <w:szCs w:val="36"/>
                        </w:rPr>
                        <w:t>Quelles actions mettent-</w:t>
                      </w:r>
                      <w:r w:rsidRPr="00F45057">
                        <w:rPr>
                          <w:rFonts w:asciiTheme="minorHAnsi" w:eastAsiaTheme="minorEastAsia" w:hAnsi="Calibri" w:cstheme="minorBidi"/>
                          <w:kern w:val="24"/>
                          <w:sz w:val="22"/>
                          <w:szCs w:val="36"/>
                          <w14:textOutline w14:w="9525" w14:cap="rnd" w14:cmpd="sng" w14:algn="ctr">
                            <w14:solidFill>
                              <w14:srgbClr w14:val="000000"/>
                            </w14:solidFill>
                            <w14:prstDash w14:val="solid"/>
                            <w14:bevel/>
                          </w14:textOutline>
                        </w:rPr>
                        <w:t>ils</w:t>
                      </w:r>
                      <w:r w:rsidRPr="00176556">
                        <w:rPr>
                          <w:rFonts w:asciiTheme="minorHAnsi" w:eastAsiaTheme="minorEastAsia" w:hAnsi="Calibri" w:cstheme="minorBidi"/>
                          <w:kern w:val="24"/>
                          <w:sz w:val="22"/>
                          <w:szCs w:val="36"/>
                        </w:rPr>
                        <w:t xml:space="preserve"> en œuvre ici ? Pourquoi ?</w:t>
                      </w:r>
                    </w:p>
                    <w:p w:rsidR="00176556" w:rsidRDefault="00176556" w:rsidP="00176556">
                      <w:pPr>
                        <w:pStyle w:val="NormalWeb"/>
                        <w:spacing w:before="0" w:beforeAutospacing="0" w:after="0" w:afterAutospacing="0"/>
                        <w:rPr>
                          <w:rFonts w:asciiTheme="minorHAnsi" w:eastAsiaTheme="minorEastAsia" w:hAnsi="Calibri" w:cstheme="minorBidi"/>
                          <w:kern w:val="24"/>
                          <w:sz w:val="22"/>
                          <w:szCs w:val="36"/>
                        </w:rPr>
                      </w:pPr>
                    </w:p>
                    <w:p w:rsidR="00176556" w:rsidRDefault="00176556" w:rsidP="00176556">
                      <w:pPr>
                        <w:pStyle w:val="NormalWeb"/>
                        <w:spacing w:before="0" w:beforeAutospacing="0" w:after="0" w:afterAutospacing="0"/>
                        <w:rPr>
                          <w:rFonts w:asciiTheme="minorHAnsi" w:eastAsiaTheme="minorEastAsia" w:hAnsi="Calibri" w:cstheme="minorBidi"/>
                          <w:kern w:val="24"/>
                          <w:sz w:val="22"/>
                          <w:szCs w:val="36"/>
                        </w:rPr>
                      </w:pPr>
                    </w:p>
                    <w:p w:rsidR="00176556" w:rsidRPr="00176556" w:rsidRDefault="00176556" w:rsidP="00176556">
                      <w:pPr>
                        <w:pStyle w:val="NormalWeb"/>
                        <w:spacing w:before="0" w:beforeAutospacing="0" w:after="0" w:afterAutospacing="0"/>
                        <w:rPr>
                          <w:rFonts w:asciiTheme="minorHAnsi" w:eastAsiaTheme="minorEastAsia" w:hAnsi="Calibri" w:cstheme="minorBidi"/>
                          <w:kern w:val="24"/>
                          <w:sz w:val="22"/>
                          <w:szCs w:val="36"/>
                        </w:rPr>
                      </w:pPr>
                      <w:r w:rsidRPr="00176556">
                        <w:rPr>
                          <w:rFonts w:asciiTheme="minorHAnsi" w:eastAsiaTheme="minorEastAsia" w:hAnsi="Calibri" w:cstheme="minorBidi"/>
                          <w:kern w:val="24"/>
                          <w:sz w:val="22"/>
                          <w:szCs w:val="36"/>
                          <w:u w:val="single"/>
                        </w:rPr>
                        <w:t>Doc. 3</w:t>
                      </w:r>
                      <w:r>
                        <w:rPr>
                          <w:rFonts w:asciiTheme="minorHAnsi" w:eastAsiaTheme="minorEastAsia" w:hAnsi="Calibri" w:cstheme="minorBidi"/>
                          <w:kern w:val="24"/>
                          <w:sz w:val="22"/>
                          <w:szCs w:val="36"/>
                        </w:rPr>
                        <w:t xml:space="preserve"> : </w:t>
                      </w:r>
                    </w:p>
                    <w:p w:rsidR="00176556" w:rsidRPr="00176556" w:rsidRDefault="00176556" w:rsidP="00176556">
                      <w:pPr>
                        <w:pStyle w:val="NormalWeb"/>
                        <w:spacing w:before="0" w:beforeAutospacing="0" w:after="0" w:afterAutospacing="0"/>
                        <w:rPr>
                          <w:sz w:val="16"/>
                        </w:rPr>
                      </w:pPr>
                      <w:r w:rsidRPr="00176556">
                        <w:rPr>
                          <w:rFonts w:asciiTheme="minorHAnsi" w:eastAsiaTheme="minorEastAsia" w:hAnsi="Calibri" w:cstheme="minorBidi"/>
                          <w:color w:val="000000" w:themeColor="text1"/>
                          <w:kern w:val="24"/>
                          <w:sz w:val="22"/>
                          <w:szCs w:val="36"/>
                        </w:rPr>
                        <w:t>Quel syndicat a le plus d’adhérent ?</w:t>
                      </w:r>
                    </w:p>
                    <w:p w:rsidR="00176556" w:rsidRDefault="00176556" w:rsidP="00176556">
                      <w:pPr>
                        <w:pStyle w:val="NormalWeb"/>
                        <w:spacing w:before="0" w:beforeAutospacing="0" w:after="0" w:afterAutospacing="0"/>
                        <w:rPr>
                          <w:rFonts w:asciiTheme="minorHAnsi" w:eastAsiaTheme="minorEastAsia" w:hAnsi="Calibri" w:cstheme="minorBidi"/>
                          <w:color w:val="000000" w:themeColor="text1"/>
                          <w:kern w:val="24"/>
                          <w:sz w:val="22"/>
                          <w:szCs w:val="36"/>
                        </w:rPr>
                      </w:pPr>
                      <w:r w:rsidRPr="00176556">
                        <w:rPr>
                          <w:rFonts w:asciiTheme="minorHAnsi" w:eastAsiaTheme="minorEastAsia" w:hAnsi="Calibri" w:cstheme="minorBidi"/>
                          <w:color w:val="000000" w:themeColor="text1"/>
                          <w:kern w:val="24"/>
                          <w:sz w:val="22"/>
                          <w:szCs w:val="36"/>
                        </w:rPr>
                        <w:t>Quels sont les syndicats qui ont eu plus de 10% des voix aux élections professionnelles ?</w:t>
                      </w:r>
                    </w:p>
                    <w:p w:rsidR="00176556" w:rsidRDefault="00176556" w:rsidP="00176556">
                      <w:pPr>
                        <w:pStyle w:val="NormalWeb"/>
                        <w:spacing w:before="0" w:beforeAutospacing="0" w:after="0" w:afterAutospacing="0"/>
                        <w:rPr>
                          <w:rFonts w:asciiTheme="minorHAnsi" w:eastAsiaTheme="minorEastAsia" w:hAnsi="Calibri" w:cstheme="minorBidi"/>
                          <w:color w:val="000000" w:themeColor="text1"/>
                          <w:kern w:val="24"/>
                          <w:sz w:val="22"/>
                          <w:szCs w:val="36"/>
                        </w:rPr>
                      </w:pPr>
                    </w:p>
                    <w:p w:rsidR="00176556" w:rsidRPr="00176556" w:rsidRDefault="00176556" w:rsidP="00176556">
                      <w:pPr>
                        <w:pStyle w:val="NormalWeb"/>
                        <w:spacing w:before="0" w:beforeAutospacing="0" w:after="0" w:afterAutospacing="0"/>
                        <w:rPr>
                          <w:sz w:val="16"/>
                        </w:rPr>
                      </w:pPr>
                    </w:p>
                    <w:p w:rsidR="00176556" w:rsidRPr="00176556" w:rsidRDefault="00176556" w:rsidP="00176556">
                      <w:pPr>
                        <w:pStyle w:val="NormalWeb"/>
                        <w:spacing w:before="0" w:beforeAutospacing="0" w:after="0" w:afterAutospacing="0"/>
                        <w:rPr>
                          <w:sz w:val="16"/>
                        </w:rPr>
                      </w:pPr>
                      <w:r w:rsidRPr="00176556">
                        <w:rPr>
                          <w:rFonts w:asciiTheme="minorHAnsi" w:eastAsiaTheme="minorEastAsia" w:hAnsi="Calibri" w:cstheme="minorBidi"/>
                          <w:color w:val="000000" w:themeColor="text1"/>
                          <w:kern w:val="24"/>
                          <w:sz w:val="22"/>
                          <w:szCs w:val="36"/>
                        </w:rPr>
                        <w:t>Donner deux éléments qui montrent que le syndicalisme français se porte mal ?</w:t>
                      </w:r>
                    </w:p>
                    <w:p w:rsidR="00176556" w:rsidRPr="00176556" w:rsidRDefault="00176556" w:rsidP="00176556">
                      <w:pPr>
                        <w:pStyle w:val="NormalWeb"/>
                        <w:spacing w:before="0" w:beforeAutospacing="0" w:after="0" w:afterAutospacing="0"/>
                        <w:rPr>
                          <w:sz w:val="8"/>
                        </w:rPr>
                      </w:pPr>
                    </w:p>
                  </w:txbxContent>
                </v:textbox>
              </v:shape>
            </w:pict>
          </mc:Fallback>
        </mc:AlternateContent>
      </w:r>
    </w:p>
    <w:p w:rsidR="00176556" w:rsidRDefault="00176556"/>
    <w:p w:rsidR="00176556" w:rsidRDefault="00176556"/>
    <w:sectPr w:rsidR="00176556" w:rsidSect="00F4505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56"/>
    <w:rsid w:val="00176556"/>
    <w:rsid w:val="00EE538F"/>
    <w:rsid w:val="00F450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65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76556"/>
    <w:rPr>
      <w:color w:val="0000FF"/>
      <w:u w:val="single"/>
    </w:rPr>
  </w:style>
  <w:style w:type="paragraph" w:styleId="Textedebulles">
    <w:name w:val="Balloon Text"/>
    <w:basedOn w:val="Normal"/>
    <w:link w:val="TextedebullesCar"/>
    <w:uiPriority w:val="99"/>
    <w:semiHidden/>
    <w:unhideWhenUsed/>
    <w:rsid w:val="001765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6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65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76556"/>
    <w:rPr>
      <w:color w:val="0000FF"/>
      <w:u w:val="single"/>
    </w:rPr>
  </w:style>
  <w:style w:type="paragraph" w:styleId="Textedebulles">
    <w:name w:val="Balloon Text"/>
    <w:basedOn w:val="Normal"/>
    <w:link w:val="TextedebullesCar"/>
    <w:uiPriority w:val="99"/>
    <w:semiHidden/>
    <w:unhideWhenUsed/>
    <w:rsid w:val="001765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6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3970">
      <w:bodyDiv w:val="1"/>
      <w:marLeft w:val="0"/>
      <w:marRight w:val="0"/>
      <w:marTop w:val="0"/>
      <w:marBottom w:val="0"/>
      <w:divBdr>
        <w:top w:val="none" w:sz="0" w:space="0" w:color="auto"/>
        <w:left w:val="none" w:sz="0" w:space="0" w:color="auto"/>
        <w:bottom w:val="none" w:sz="0" w:space="0" w:color="auto"/>
        <w:right w:val="none" w:sz="0" w:space="0" w:color="auto"/>
      </w:divBdr>
    </w:div>
    <w:div w:id="933441346">
      <w:bodyDiv w:val="1"/>
      <w:marLeft w:val="0"/>
      <w:marRight w:val="0"/>
      <w:marTop w:val="0"/>
      <w:marBottom w:val="0"/>
      <w:divBdr>
        <w:top w:val="none" w:sz="0" w:space="0" w:color="auto"/>
        <w:left w:val="none" w:sz="0" w:space="0" w:color="auto"/>
        <w:bottom w:val="none" w:sz="0" w:space="0" w:color="auto"/>
        <w:right w:val="none" w:sz="0" w:space="0" w:color="auto"/>
      </w:divBdr>
    </w:div>
    <w:div w:id="952514988">
      <w:bodyDiv w:val="1"/>
      <w:marLeft w:val="0"/>
      <w:marRight w:val="0"/>
      <w:marTop w:val="0"/>
      <w:marBottom w:val="0"/>
      <w:divBdr>
        <w:top w:val="none" w:sz="0" w:space="0" w:color="auto"/>
        <w:left w:val="none" w:sz="0" w:space="0" w:color="auto"/>
        <w:bottom w:val="none" w:sz="0" w:space="0" w:color="auto"/>
        <w:right w:val="none" w:sz="0" w:space="0" w:color="auto"/>
      </w:divBdr>
    </w:div>
    <w:div w:id="1003778099">
      <w:bodyDiv w:val="1"/>
      <w:marLeft w:val="0"/>
      <w:marRight w:val="0"/>
      <w:marTop w:val="0"/>
      <w:marBottom w:val="0"/>
      <w:divBdr>
        <w:top w:val="none" w:sz="0" w:space="0" w:color="auto"/>
        <w:left w:val="none" w:sz="0" w:space="0" w:color="auto"/>
        <w:bottom w:val="none" w:sz="0" w:space="0" w:color="auto"/>
        <w:right w:val="none" w:sz="0" w:space="0" w:color="auto"/>
      </w:divBdr>
    </w:div>
    <w:div w:id="1403143405">
      <w:bodyDiv w:val="1"/>
      <w:marLeft w:val="0"/>
      <w:marRight w:val="0"/>
      <w:marTop w:val="0"/>
      <w:marBottom w:val="0"/>
      <w:divBdr>
        <w:top w:val="none" w:sz="0" w:space="0" w:color="auto"/>
        <w:left w:val="none" w:sz="0" w:space="0" w:color="auto"/>
        <w:bottom w:val="none" w:sz="0" w:space="0" w:color="auto"/>
        <w:right w:val="none" w:sz="0" w:space="0" w:color="auto"/>
      </w:divBdr>
    </w:div>
    <w:div w:id="15359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e-publique.fr/" TargetMode="External"/><Relationship Id="rId5" Type="http://schemas.openxmlformats.org/officeDocument/2006/relationships/hyperlink" Target="http://www.vie-publique.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Words>
  <Characters>44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Dorilleau</dc:creator>
  <cp:lastModifiedBy>Jérôme Dorilleau</cp:lastModifiedBy>
  <cp:revision>1</cp:revision>
  <dcterms:created xsi:type="dcterms:W3CDTF">2013-04-24T08:11:00Z</dcterms:created>
  <dcterms:modified xsi:type="dcterms:W3CDTF">2013-04-24T08:24:00Z</dcterms:modified>
</cp:coreProperties>
</file>