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89" w:rsidRPr="00920AF0" w:rsidRDefault="00A216B8" w:rsidP="00920AF0">
      <w:pPr>
        <w:jc w:val="center"/>
        <w:rPr>
          <w:b/>
          <w:sz w:val="24"/>
          <w:u w:val="single"/>
        </w:rPr>
      </w:pPr>
      <w:r w:rsidRPr="00920AF0">
        <w:rPr>
          <w:b/>
          <w:sz w:val="24"/>
          <w:u w:val="single"/>
        </w:rPr>
        <w:t>III. L’opinion publique et les médias</w:t>
      </w:r>
    </w:p>
    <w:p w:rsidR="00A216B8" w:rsidRPr="00920AF0" w:rsidRDefault="00A216B8">
      <w:pPr>
        <w:rPr>
          <w:i/>
        </w:rPr>
      </w:pPr>
      <w:r w:rsidRPr="00920AF0">
        <w:rPr>
          <w:i/>
        </w:rPr>
        <w:t>Qu’est-ce que l’opinion publique et quel est le rôle des médias dans sa formation ?</w:t>
      </w:r>
    </w:p>
    <w:p w:rsidR="00A216B8" w:rsidRDefault="00A216B8">
      <w:r w:rsidRPr="00A216B8">
        <w:rPr>
          <w:u w:val="single"/>
        </w:rPr>
        <w:t>Intro</w:t>
      </w:r>
      <w:r>
        <w:t> : Rayer les mauvaises définitions de l’opinion publique</w:t>
      </w:r>
      <w:r w:rsidR="00E56E36">
        <w:t>.</w:t>
      </w:r>
    </w:p>
    <w:p w:rsidR="00E56E36" w:rsidRDefault="00E56E36" w:rsidP="00A216B8">
      <w:pPr>
        <w:pStyle w:val="Paragraphedeliste"/>
        <w:numPr>
          <w:ilvl w:val="0"/>
          <w:numId w:val="1"/>
        </w:numPr>
      </w:pPr>
      <w:r>
        <w:t>Ensemble des rumeurs et des paroles publiques diffusées dans la population.</w:t>
      </w:r>
    </w:p>
    <w:p w:rsidR="00A216B8" w:rsidRDefault="00A216B8" w:rsidP="00A216B8">
      <w:pPr>
        <w:pStyle w:val="Paragraphedeliste"/>
        <w:numPr>
          <w:ilvl w:val="0"/>
          <w:numId w:val="1"/>
        </w:numPr>
      </w:pPr>
      <w:r>
        <w:t>Ensemble des jugements et des idées</w:t>
      </w:r>
      <w:r w:rsidR="00E56E36">
        <w:t xml:space="preserve"> plus ou moins</w:t>
      </w:r>
      <w:r>
        <w:t xml:space="preserve"> partagés par </w:t>
      </w:r>
      <w:r w:rsidR="00E56E36">
        <w:t>les</w:t>
      </w:r>
      <w:r>
        <w:t xml:space="preserve"> membres d’une société.</w:t>
      </w:r>
    </w:p>
    <w:p w:rsidR="00920AF0" w:rsidRDefault="00E56E36" w:rsidP="00920AF0">
      <w:pPr>
        <w:pStyle w:val="Paragraphedeliste"/>
        <w:numPr>
          <w:ilvl w:val="0"/>
          <w:numId w:val="1"/>
        </w:numPr>
      </w:pPr>
      <w:r>
        <w:t>Avis des gens sur quelque chose qu’ils partagent publiquement.</w:t>
      </w:r>
    </w:p>
    <w:p w:rsidR="004B2CFC" w:rsidRDefault="004B2CFC" w:rsidP="004B2CFC">
      <w:pPr>
        <w:pStyle w:val="Paragraphedeliste"/>
      </w:pPr>
    </w:p>
    <w:p w:rsidR="00920AF0" w:rsidRPr="00920AF0" w:rsidRDefault="00920AF0" w:rsidP="00920AF0">
      <w:pPr>
        <w:pStyle w:val="Paragraphedeliste"/>
        <w:numPr>
          <w:ilvl w:val="0"/>
          <w:numId w:val="2"/>
        </w:numPr>
        <w:rPr>
          <w:b/>
          <w:u w:val="single"/>
        </w:rPr>
      </w:pPr>
      <w:r w:rsidRPr="00920AF0">
        <w:rPr>
          <w:b/>
          <w:u w:val="single"/>
        </w:rPr>
        <w:t>Mesurer l’opinion publique : les sondages</w:t>
      </w:r>
    </w:p>
    <w:p w:rsidR="00920AF0" w:rsidRPr="005529BD" w:rsidRDefault="00F1623A" w:rsidP="00920AF0">
      <w:pPr>
        <w:rPr>
          <w:i/>
        </w:rPr>
      </w:pPr>
      <w:r w:rsidRPr="00F1623A">
        <w:rPr>
          <w:i/>
          <w:noProof/>
        </w:rPr>
        <mc:AlternateContent>
          <mc:Choice Requires="wps">
            <w:drawing>
              <wp:anchor distT="0" distB="0" distL="114300" distR="114300" simplePos="0" relativeHeight="251659264" behindDoc="0" locked="0" layoutInCell="1" allowOverlap="1" wp14:anchorId="5867DE0D" wp14:editId="23BE7BB4">
                <wp:simplePos x="0" y="0"/>
                <wp:positionH relativeFrom="column">
                  <wp:posOffset>-280670</wp:posOffset>
                </wp:positionH>
                <wp:positionV relativeFrom="paragraph">
                  <wp:posOffset>247015</wp:posOffset>
                </wp:positionV>
                <wp:extent cx="6400800" cy="9906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90600"/>
                        </a:xfrm>
                        <a:prstGeom prst="rect">
                          <a:avLst/>
                        </a:prstGeom>
                        <a:solidFill>
                          <a:schemeClr val="bg1">
                            <a:lumMod val="85000"/>
                          </a:schemeClr>
                        </a:solidFill>
                        <a:ln w="9525">
                          <a:solidFill>
                            <a:srgbClr val="000000"/>
                          </a:solidFill>
                          <a:miter lim="800000"/>
                          <a:headEnd/>
                          <a:tailEnd/>
                        </a:ln>
                      </wps:spPr>
                      <wps:txbx>
                        <w:txbxContent>
                          <w:p w:rsidR="00F1623A" w:rsidRDefault="00F1623A" w:rsidP="00F1623A">
                            <w:r w:rsidRPr="0070170E">
                              <w:t xml:space="preserve">Un sondage est une enquête réalisée sur un </w:t>
                            </w:r>
                            <w:r>
                              <w:t xml:space="preserve"> </w:t>
                            </w:r>
                            <w:r w:rsidRPr="0070170E">
                              <w:rPr>
                                <w:u w:val="single"/>
                              </w:rPr>
                              <w:tab/>
                            </w:r>
                            <w:r w:rsidRPr="0070170E">
                              <w:rPr>
                                <w:u w:val="single"/>
                              </w:rPr>
                              <w:tab/>
                            </w:r>
                            <w:r w:rsidRPr="0070170E">
                              <w:rPr>
                                <w:u w:val="single"/>
                              </w:rPr>
                              <w:tab/>
                            </w:r>
                            <w:r w:rsidRPr="0070170E">
                              <w:rPr>
                                <w:u w:val="single"/>
                              </w:rPr>
                              <w:tab/>
                            </w:r>
                            <w:r w:rsidRPr="0070170E">
                              <w:t xml:space="preserve"> représentatif de la population (environ </w:t>
                            </w:r>
                            <w:r w:rsidRPr="0070170E">
                              <w:rPr>
                                <w:u w:val="single"/>
                              </w:rPr>
                              <w:tab/>
                            </w:r>
                            <w:r w:rsidRPr="0070170E">
                              <w:rPr>
                                <w:u w:val="single"/>
                              </w:rPr>
                              <w:tab/>
                            </w:r>
                            <w:r>
                              <w:rPr>
                                <w:u w:val="single"/>
                              </w:rPr>
                              <w:t xml:space="preserve"> </w:t>
                            </w:r>
                            <w:r w:rsidRPr="0070170E">
                              <w:t xml:space="preserve">personnes choisies selon l’âge, le sexe, la catégorie socio-professionnelle, le lieu de résidence…). Les sondages sont réalisés par des instituts comme </w:t>
                            </w:r>
                            <w:r w:rsidRPr="0070170E">
                              <w:rPr>
                                <w:u w:val="single"/>
                              </w:rPr>
                              <w:tab/>
                            </w:r>
                            <w:r w:rsidRPr="0070170E">
                              <w:rPr>
                                <w:u w:val="single"/>
                              </w:rPr>
                              <w:tab/>
                            </w:r>
                            <w:r w:rsidRPr="0070170E">
                              <w:t>ou</w:t>
                            </w:r>
                            <w:r w:rsidRPr="0070170E">
                              <w:rPr>
                                <w:u w:val="single"/>
                              </w:rPr>
                              <w:tab/>
                            </w:r>
                            <w:r w:rsidRPr="0070170E">
                              <w:rPr>
                                <w:u w:val="single"/>
                              </w:rPr>
                              <w:tab/>
                            </w:r>
                            <w:r w:rsidRPr="0070170E">
                              <w:rPr>
                                <w:u w:val="single"/>
                              </w:rPr>
                              <w:tab/>
                            </w:r>
                            <w:r w:rsidRPr="0070170E">
                              <w:rPr>
                                <w:u w:val="single"/>
                              </w:rPr>
                              <w:tab/>
                            </w:r>
                            <w:r>
                              <w:rPr>
                                <w:u w:val="single"/>
                              </w:rPr>
                              <w:tab/>
                            </w:r>
                            <w:r w:rsidRPr="0070170E">
                              <w:t>.</w:t>
                            </w:r>
                          </w:p>
                          <w:p w:rsidR="00F1623A" w:rsidRDefault="00F16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1pt;margin-top:19.45pt;width:7in;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" fillcolor="#d8d8d8 [2732]">
                <v:textbox>
                  <w:txbxContent>
                    <w:p w:rsidR="00F1623A" w:rsidRDefault="00F1623A" w:rsidP="00F1623A">
                      <w:r w:rsidRPr="0070170E">
                        <w:t xml:space="preserve">Un sondage est une enquête réalisée sur un </w:t>
                      </w:r>
                      <w:r>
                        <w:t xml:space="preserve"> </w:t>
                      </w:r>
                      <w:r w:rsidRPr="0070170E">
                        <w:rPr>
                          <w:u w:val="single"/>
                        </w:rPr>
                        <w:tab/>
                      </w:r>
                      <w:r w:rsidRPr="0070170E">
                        <w:rPr>
                          <w:u w:val="single"/>
                        </w:rPr>
                        <w:tab/>
                      </w:r>
                      <w:r w:rsidRPr="0070170E">
                        <w:rPr>
                          <w:u w:val="single"/>
                        </w:rPr>
                        <w:tab/>
                      </w:r>
                      <w:r w:rsidRPr="0070170E">
                        <w:rPr>
                          <w:u w:val="single"/>
                        </w:rPr>
                        <w:tab/>
                      </w:r>
                      <w:r w:rsidRPr="0070170E">
                        <w:t xml:space="preserve"> représentatif de la population (environ </w:t>
                      </w:r>
                      <w:r w:rsidRPr="0070170E">
                        <w:rPr>
                          <w:u w:val="single"/>
                        </w:rPr>
                        <w:tab/>
                      </w:r>
                      <w:r w:rsidRPr="0070170E">
                        <w:rPr>
                          <w:u w:val="single"/>
                        </w:rPr>
                        <w:tab/>
                      </w:r>
                      <w:r>
                        <w:rPr>
                          <w:u w:val="single"/>
                        </w:rPr>
                        <w:t xml:space="preserve"> </w:t>
                      </w:r>
                      <w:r w:rsidRPr="0070170E">
                        <w:t xml:space="preserve">personnes choisies selon l’âge, le sexe, la catégorie socio-professionnelle, le lieu de résidence…). Les sondages sont réalisés par des instituts comme </w:t>
                      </w:r>
                      <w:r w:rsidRPr="0070170E">
                        <w:rPr>
                          <w:u w:val="single"/>
                        </w:rPr>
                        <w:tab/>
                      </w:r>
                      <w:r w:rsidRPr="0070170E">
                        <w:rPr>
                          <w:u w:val="single"/>
                        </w:rPr>
                        <w:tab/>
                      </w:r>
                      <w:r w:rsidRPr="0070170E">
                        <w:t>ou</w:t>
                      </w:r>
                      <w:r w:rsidRPr="0070170E">
                        <w:rPr>
                          <w:u w:val="single"/>
                        </w:rPr>
                        <w:tab/>
                      </w:r>
                      <w:r w:rsidRPr="0070170E">
                        <w:rPr>
                          <w:u w:val="single"/>
                        </w:rPr>
                        <w:tab/>
                      </w:r>
                      <w:r w:rsidRPr="0070170E">
                        <w:rPr>
                          <w:u w:val="single"/>
                        </w:rPr>
                        <w:tab/>
                      </w:r>
                      <w:r w:rsidRPr="0070170E">
                        <w:rPr>
                          <w:u w:val="single"/>
                        </w:rPr>
                        <w:tab/>
                      </w:r>
                      <w:r>
                        <w:rPr>
                          <w:u w:val="single"/>
                        </w:rPr>
                        <w:tab/>
                      </w:r>
                      <w:r w:rsidRPr="0070170E">
                        <w:t>.</w:t>
                      </w:r>
                    </w:p>
                    <w:p w:rsidR="00F1623A" w:rsidRDefault="00F1623A"/>
                  </w:txbxContent>
                </v:textbox>
              </v:shape>
            </w:pict>
          </mc:Fallback>
        </mc:AlternateContent>
      </w:r>
      <w:r w:rsidR="00F72D71" w:rsidRPr="005529BD">
        <w:rPr>
          <w:i/>
        </w:rPr>
        <w:t>Aller à la page 424 du manuel en ligne. Lisez les documents et puis complétez ensuite la fiche :</w:t>
      </w:r>
    </w:p>
    <w:p w:rsidR="00F1623A" w:rsidRDefault="00F1623A" w:rsidP="00F72D71">
      <w:pPr>
        <w:rPr>
          <w:i/>
        </w:rPr>
      </w:pPr>
    </w:p>
    <w:p w:rsidR="00F1623A" w:rsidRDefault="00F1623A" w:rsidP="00F72D71">
      <w:pPr>
        <w:rPr>
          <w:i/>
        </w:rPr>
      </w:pPr>
    </w:p>
    <w:p w:rsidR="00F1623A" w:rsidRDefault="00F1623A" w:rsidP="00F72D71">
      <w:pPr>
        <w:rPr>
          <w:i/>
        </w:rPr>
      </w:pPr>
    </w:p>
    <w:p w:rsidR="00501049" w:rsidRDefault="00501049" w:rsidP="00F72D71">
      <w:pPr>
        <w:rPr>
          <w:i/>
        </w:rPr>
      </w:pPr>
      <w:r>
        <w:rPr>
          <w:i/>
        </w:rPr>
        <w:t>Ces sondages avaient-ils bien prédit les résultats de l’élection ? Justifiez la réponse à l’aide d’exemples du tableau.</w:t>
      </w:r>
    </w:p>
    <w:p w:rsidR="00501049" w:rsidRDefault="00501049" w:rsidP="00F72D71">
      <w:pPr>
        <w:rPr>
          <w:i/>
        </w:rPr>
      </w:pPr>
    </w:p>
    <w:p w:rsidR="00501049" w:rsidRDefault="00501049" w:rsidP="00F72D71">
      <w:pPr>
        <w:rPr>
          <w:i/>
        </w:rPr>
      </w:pPr>
    </w:p>
    <w:p w:rsidR="00F1623A" w:rsidRDefault="00501049" w:rsidP="00F72D71">
      <w:pPr>
        <w:rPr>
          <w:i/>
        </w:rPr>
      </w:pPr>
      <w:r>
        <w:rPr>
          <w:i/>
        </w:rPr>
        <w:t>Qu’est-ce qui peut fausser les sondages d’après le texte ?</w:t>
      </w:r>
    </w:p>
    <w:p w:rsidR="00F1623A" w:rsidRDefault="00F1623A" w:rsidP="00F72D71">
      <w:pPr>
        <w:rPr>
          <w:i/>
        </w:rPr>
      </w:pPr>
      <w:r>
        <w:rPr>
          <w:noProof/>
        </w:rPr>
        <mc:AlternateContent>
          <mc:Choice Requires="wps">
            <w:drawing>
              <wp:anchor distT="0" distB="0" distL="114300" distR="114300" simplePos="0" relativeHeight="251661312" behindDoc="0" locked="0" layoutInCell="1" allowOverlap="1" wp14:anchorId="515B35B4" wp14:editId="3328295C">
                <wp:simplePos x="0" y="0"/>
                <wp:positionH relativeFrom="column">
                  <wp:posOffset>-309245</wp:posOffset>
                </wp:positionH>
                <wp:positionV relativeFrom="paragraph">
                  <wp:posOffset>201295</wp:posOffset>
                </wp:positionV>
                <wp:extent cx="6400800" cy="97155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71550"/>
                        </a:xfrm>
                        <a:prstGeom prst="rect">
                          <a:avLst/>
                        </a:prstGeom>
                        <a:solidFill>
                          <a:schemeClr val="bg1">
                            <a:lumMod val="85000"/>
                          </a:schemeClr>
                        </a:solidFill>
                        <a:ln w="9525">
                          <a:solidFill>
                            <a:srgbClr val="000000"/>
                          </a:solidFill>
                          <a:miter lim="800000"/>
                          <a:headEnd/>
                          <a:tailEnd/>
                        </a:ln>
                      </wps:spPr>
                      <wps:txbx>
                        <w:txbxContent>
                          <w:p w:rsidR="00F1623A" w:rsidRDefault="00F1623A" w:rsidP="00F1623A">
                            <w:pPr>
                              <w:ind w:firstLine="284"/>
                            </w:pPr>
                            <w:r>
                              <w:t>Les sondages</w:t>
                            </w:r>
                            <w:r w:rsidRPr="00501049">
                              <w:t xml:space="preserve"> permettent de connaître l’opinion publique sur un sujet donné. Ils aident donc à prendre des décisions dans différents domaines : commerce, politique…</w:t>
                            </w:r>
                            <w:r>
                              <w:t xml:space="preserve"> L</w:t>
                            </w:r>
                            <w:r w:rsidRPr="00596158">
                              <w:t xml:space="preserve">eurs résultats sont parfois incertains comme lors de la présidentielle de 2002 où ils s’étaient trompés </w:t>
                            </w:r>
                            <w:r>
                              <w:t>sur le résultat du</w:t>
                            </w:r>
                            <w:r w:rsidRPr="00596158">
                              <w:t xml:space="preserve"> premier tour. Ils sont aussi critiqués car ils influencent le vote des citoyens et l’action des hommes politiques.</w:t>
                            </w:r>
                          </w:p>
                          <w:p w:rsidR="00F1623A" w:rsidRDefault="00F16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35pt;margin-top:15.85pt;width:7in;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" fillcolor="#d8d8d8 [2732]">
                <v:textbox>
                  <w:txbxContent>
                    <w:p w:rsidR="00F1623A" w:rsidRDefault="00F1623A" w:rsidP="00F1623A">
                      <w:pPr>
                        <w:ind w:firstLine="284"/>
                      </w:pPr>
                      <w:r>
                        <w:t>Les sondages</w:t>
                      </w:r>
                      <w:r w:rsidRPr="00501049">
                        <w:t xml:space="preserve"> permettent de connaître l’opinion publique sur un sujet donné. Ils aident donc à prendre des décisions dans différents domaines : commerce, politique…</w:t>
                      </w:r>
                      <w:r>
                        <w:t xml:space="preserve"> L</w:t>
                      </w:r>
                      <w:r w:rsidRPr="00596158">
                        <w:t xml:space="preserve">eurs résultats sont parfois incertains comme lors de la présidentielle de 2002 où ils s’étaient trompés </w:t>
                      </w:r>
                      <w:r>
                        <w:t>sur le résultat du</w:t>
                      </w:r>
                      <w:r w:rsidRPr="00596158">
                        <w:t xml:space="preserve"> premier tour. Ils sont aussi critiqués car ils influencent le vote des citoyens et l’action des hommes politiques.</w:t>
                      </w:r>
                    </w:p>
                    <w:p w:rsidR="00F1623A" w:rsidRDefault="00F1623A"/>
                  </w:txbxContent>
                </v:textbox>
              </v:shape>
            </w:pict>
          </mc:Fallback>
        </mc:AlternateContent>
      </w:r>
    </w:p>
    <w:p w:rsidR="00501049" w:rsidRDefault="00501049" w:rsidP="00F72D71">
      <w:pPr>
        <w:rPr>
          <w:i/>
        </w:rPr>
      </w:pPr>
    </w:p>
    <w:p w:rsidR="00501049" w:rsidRDefault="00501049" w:rsidP="00F72D71">
      <w:pPr>
        <w:rPr>
          <w:i/>
        </w:rPr>
      </w:pPr>
    </w:p>
    <w:p w:rsidR="005529BD" w:rsidRDefault="005529BD" w:rsidP="00F72D71"/>
    <w:p w:rsidR="005529BD" w:rsidRDefault="005529BD" w:rsidP="005529BD">
      <w:pPr>
        <w:pStyle w:val="Paragraphedeliste"/>
        <w:numPr>
          <w:ilvl w:val="0"/>
          <w:numId w:val="2"/>
        </w:numPr>
        <w:rPr>
          <w:b/>
          <w:u w:val="single"/>
        </w:rPr>
      </w:pPr>
      <w:r w:rsidRPr="005529BD">
        <w:rPr>
          <w:b/>
          <w:u w:val="single"/>
        </w:rPr>
        <w:t>Former l’opinion publique : les médias</w:t>
      </w:r>
    </w:p>
    <w:p w:rsidR="004B2CFC" w:rsidRPr="00E52672" w:rsidRDefault="007806D5" w:rsidP="005529BD">
      <w:pPr>
        <w:rPr>
          <w:i/>
        </w:rPr>
      </w:pPr>
      <w:r w:rsidRPr="00E52672">
        <w:rPr>
          <w:i/>
        </w:rPr>
        <w:t>Aller</w:t>
      </w:r>
      <w:r w:rsidR="00357E55" w:rsidRPr="00E52672">
        <w:rPr>
          <w:i/>
        </w:rPr>
        <w:t xml:space="preserve"> sur la page 416 du manuel en ligne et répondez </w:t>
      </w:r>
      <w:r w:rsidR="00F36B5A" w:rsidRPr="00E52672">
        <w:rPr>
          <w:i/>
        </w:rPr>
        <w:t xml:space="preserve">à la question 1 </w:t>
      </w:r>
      <w:r w:rsidR="00357E55" w:rsidRPr="00E52672">
        <w:rPr>
          <w:i/>
        </w:rPr>
        <w:t xml:space="preserve">: </w:t>
      </w:r>
    </w:p>
    <w:p w:rsidR="004B2CFC" w:rsidRPr="00E52672" w:rsidRDefault="004B2CFC" w:rsidP="005529BD">
      <w:pPr>
        <w:rPr>
          <w:i/>
        </w:rPr>
      </w:pPr>
    </w:p>
    <w:p w:rsidR="00C32164" w:rsidRPr="00E52672" w:rsidRDefault="00C32164" w:rsidP="005529BD">
      <w:pPr>
        <w:rPr>
          <w:i/>
        </w:rPr>
      </w:pPr>
    </w:p>
    <w:p w:rsidR="005529BD" w:rsidRPr="00E52672" w:rsidRDefault="00357E55" w:rsidP="005529BD">
      <w:pPr>
        <w:rPr>
          <w:i/>
        </w:rPr>
      </w:pPr>
      <w:r w:rsidRPr="00E52672">
        <w:rPr>
          <w:i/>
        </w:rPr>
        <w:t xml:space="preserve">Allez p. 419 et répondez aux questions 4 et 5. </w:t>
      </w:r>
    </w:p>
    <w:p w:rsidR="00357E55" w:rsidRDefault="00357E55" w:rsidP="005529BD"/>
    <w:p w:rsidR="00942945" w:rsidRDefault="00942945" w:rsidP="005529BD"/>
    <w:p w:rsidR="00942945" w:rsidRPr="00942945" w:rsidRDefault="00942945" w:rsidP="005529BD">
      <w:pPr>
        <w:rPr>
          <w:i/>
        </w:rPr>
      </w:pPr>
      <w:r>
        <w:t xml:space="preserve">Questions sur les 2 « Une » : </w:t>
      </w:r>
      <w:r w:rsidRPr="00942945">
        <w:rPr>
          <w:i/>
        </w:rPr>
        <w:t>Ces deux journaux ont-ils le même point de vue sur cette nouvelle loi ? (Justifiez)</w:t>
      </w:r>
    </w:p>
    <w:p w:rsidR="00357E55" w:rsidRDefault="00357E55" w:rsidP="005529BD"/>
    <w:p w:rsidR="00357E55" w:rsidRDefault="00A753B5" w:rsidP="00F1623A">
      <w:pPr>
        <w:ind w:right="-284"/>
        <w:rPr>
          <w:rStyle w:val="Accentuation"/>
          <w:rFonts w:ascii="Georgia" w:hAnsi="Georgia"/>
          <w:color w:val="444444"/>
          <w:bdr w:val="none" w:sz="0" w:space="0" w:color="auto" w:frame="1"/>
        </w:rPr>
      </w:pPr>
      <w:r>
        <w:rPr>
          <w:rStyle w:val="Accentuation"/>
          <w:rFonts w:ascii="Georgia" w:hAnsi="Georgia"/>
          <w:i w:val="0"/>
          <w:color w:val="444444"/>
          <w:bdr w:val="none" w:sz="0" w:space="0" w:color="auto" w:frame="1"/>
        </w:rPr>
        <w:lastRenderedPageBreak/>
        <w:t xml:space="preserve">Questions sur l’article ligne : </w:t>
      </w:r>
      <w:r w:rsidR="00F1623A">
        <w:rPr>
          <w:rStyle w:val="Accentuation"/>
          <w:rFonts w:ascii="Georgia" w:hAnsi="Georgia"/>
          <w:color w:val="444444"/>
          <w:bdr w:val="none" w:sz="0" w:space="0" w:color="auto" w:frame="1"/>
        </w:rPr>
        <w:t>Pourquoi le reportage de TF1 était-il "bidon" ? Quelles règles du journalisme n'ont pas été respectées ? Quelles sanctions ont été prises ? Quel organisme surveille et sanctionne les TV ?</w:t>
      </w: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r w:rsidRPr="00F1623A">
        <w:rPr>
          <w:rStyle w:val="Accentuation"/>
          <w:rFonts w:ascii="Georgia" w:hAnsi="Georgia"/>
          <w:noProof/>
          <w:color w:val="444444"/>
          <w:bdr w:val="none" w:sz="0" w:space="0" w:color="auto" w:frame="1"/>
        </w:rPr>
        <mc:AlternateContent>
          <mc:Choice Requires="wps">
            <w:drawing>
              <wp:anchor distT="0" distB="0" distL="114300" distR="114300" simplePos="0" relativeHeight="251663360" behindDoc="0" locked="0" layoutInCell="1" allowOverlap="1" wp14:anchorId="32AF05F2" wp14:editId="7F83E71B">
                <wp:simplePos x="0" y="0"/>
                <wp:positionH relativeFrom="column">
                  <wp:posOffset>-234315</wp:posOffset>
                </wp:positionH>
                <wp:positionV relativeFrom="paragraph">
                  <wp:posOffset>295275</wp:posOffset>
                </wp:positionV>
                <wp:extent cx="6315075" cy="228600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286000"/>
                        </a:xfrm>
                        <a:prstGeom prst="rect">
                          <a:avLst/>
                        </a:prstGeom>
                        <a:solidFill>
                          <a:schemeClr val="bg1">
                            <a:lumMod val="85000"/>
                          </a:schemeClr>
                        </a:solidFill>
                        <a:ln w="9525">
                          <a:solidFill>
                            <a:srgbClr val="000000"/>
                          </a:solidFill>
                          <a:miter lim="800000"/>
                          <a:headEnd/>
                          <a:tailEnd/>
                        </a:ln>
                      </wps:spPr>
                      <wps:txbx>
                        <w:txbxContent>
                          <w:p w:rsidR="00F1623A" w:rsidRDefault="00F1623A" w:rsidP="00F1623A">
                            <w:pPr>
                              <w:ind w:firstLine="708"/>
                            </w:pPr>
                            <w:r w:rsidRPr="00F1623A">
                              <w:t xml:space="preserve">En France, il y a la liberté </w:t>
                            </w:r>
                            <w:r>
                              <w:t>de la presse et de nombreux médias aux opinions différentes</w:t>
                            </w:r>
                            <w:r w:rsidRPr="00F1623A">
                              <w:t xml:space="preserve">. Ce choix est une garantie pour la démocratie car elle permet les débats et  de confronter plusieurs sources d’information. </w:t>
                            </w:r>
                          </w:p>
                          <w:p w:rsidR="00F1623A" w:rsidRPr="00F1623A" w:rsidRDefault="00F1623A" w:rsidP="00F1623A">
                            <w:r w:rsidRPr="00F1623A">
                              <w:rPr>
                                <w:u w:val="single"/>
                              </w:rPr>
                              <w:t>Les médias</w:t>
                            </w:r>
                            <w:r>
                              <w:t> : ensemble des moyens de diffusion de l’information (presse écrite, télévision, radio, Internet…)</w:t>
                            </w:r>
                          </w:p>
                          <w:p w:rsidR="00F1623A" w:rsidRPr="00F1623A" w:rsidRDefault="00F1623A" w:rsidP="00F1623A">
                            <w:r w:rsidRPr="00F1623A">
                              <w:tab/>
                              <w:t xml:space="preserve">Les journalistes doivent respecter certaines règles que l’on appelle la </w:t>
                            </w:r>
                            <w:r w:rsidRPr="00F1623A">
                              <w:rPr>
                                <w:u w:val="single"/>
                              </w:rPr>
                              <w:t>déontologie</w:t>
                            </w:r>
                            <w:r w:rsidRPr="00F1623A">
                              <w:t xml:space="preserve"> : Ils doivent diffuser une information exacte et vérifiée…Le </w:t>
                            </w:r>
                            <w:r w:rsidRPr="00F1623A">
                              <w:rPr>
                                <w:u w:val="single"/>
                              </w:rPr>
                              <w:t>CSA</w:t>
                            </w:r>
                            <w:r w:rsidRPr="00F1623A">
                              <w:t xml:space="preserve"> (Conseil Supérieur de l’Audiovisuel) surveille l’application des règles à la TV et la radio. </w:t>
                            </w:r>
                          </w:p>
                          <w:p w:rsidR="00F1623A" w:rsidRDefault="00F1623A">
                            <w:r w:rsidRPr="00F1623A">
                              <w:tab/>
                              <w:t>Les médias sont parfois critiqués car ils choisissent l’information et leurs priorités vont quelquefois vers le spectaculaire, ou ils parlent de ce qui va plaire au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45pt;margin-top:23.25pt;width:497.2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" fillcolor="#d8d8d8 [2732]">
                <v:textbox>
                  <w:txbxContent>
                    <w:p w:rsidR="00F1623A" w:rsidRDefault="00F1623A" w:rsidP="00F1623A">
                      <w:pPr>
                        <w:ind w:firstLine="708"/>
                      </w:pPr>
                      <w:r w:rsidRPr="00F1623A">
                        <w:t xml:space="preserve">En France, il y a la liberté </w:t>
                      </w:r>
                      <w:r>
                        <w:t>de la presse et de nombreux médias aux opinions différentes</w:t>
                      </w:r>
                      <w:r w:rsidRPr="00F1623A">
                        <w:t xml:space="preserve">. Ce choix est une garantie pour la démocratie car elle permet les débats et  de confronter plusieurs sources d’information. </w:t>
                      </w:r>
                    </w:p>
                    <w:p w:rsidR="00F1623A" w:rsidRPr="00F1623A" w:rsidRDefault="00F1623A" w:rsidP="00F1623A">
                      <w:r w:rsidRPr="00F1623A">
                        <w:rPr>
                          <w:u w:val="single"/>
                        </w:rPr>
                        <w:t>Les médias</w:t>
                      </w:r>
                      <w:r>
                        <w:t> : ensemble des moyens de diffusion de l’information (presse écrite, télévision, radio, Internet…)</w:t>
                      </w:r>
                    </w:p>
                    <w:p w:rsidR="00F1623A" w:rsidRPr="00F1623A" w:rsidRDefault="00F1623A" w:rsidP="00F1623A">
                      <w:r w:rsidRPr="00F1623A">
                        <w:tab/>
                        <w:t xml:space="preserve">Les journalistes doivent respecter certaines règles que l’on appelle la </w:t>
                      </w:r>
                      <w:r w:rsidRPr="00F1623A">
                        <w:rPr>
                          <w:u w:val="single"/>
                        </w:rPr>
                        <w:t>déontologie</w:t>
                      </w:r>
                      <w:r w:rsidRPr="00F1623A">
                        <w:t xml:space="preserve"> : Ils doivent diffuser une information exacte et vérifiée…Le </w:t>
                      </w:r>
                      <w:r w:rsidRPr="00F1623A">
                        <w:rPr>
                          <w:u w:val="single"/>
                        </w:rPr>
                        <w:t>CSA</w:t>
                      </w:r>
                      <w:r w:rsidRPr="00F1623A">
                        <w:t xml:space="preserve"> (Conseil Supérieur de l’Audiovisuel) surveille l’application des règles à la TV et la radio. </w:t>
                      </w:r>
                    </w:p>
                    <w:p w:rsidR="00F1623A" w:rsidRDefault="00F1623A">
                      <w:r w:rsidRPr="00F1623A">
                        <w:tab/>
                        <w:t>Les médias sont parfois critiqués car ils choisissent l’information et leurs priorités vont quelquefois vers le spectaculaire, ou ils parlent de ce qui va plaire au public…</w:t>
                      </w:r>
                    </w:p>
                  </w:txbxContent>
                </v:textbox>
              </v:shape>
            </w:pict>
          </mc:Fallback>
        </mc:AlternateContent>
      </w: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Default="00F1623A" w:rsidP="005529BD">
      <w:pPr>
        <w:rPr>
          <w:rStyle w:val="Accentuation"/>
          <w:rFonts w:ascii="Georgia" w:hAnsi="Georgia"/>
          <w:color w:val="444444"/>
          <w:bdr w:val="none" w:sz="0" w:space="0" w:color="auto" w:frame="1"/>
        </w:rPr>
      </w:pPr>
    </w:p>
    <w:p w:rsidR="00F1623A" w:rsidRPr="00F1623A" w:rsidRDefault="00F1623A" w:rsidP="005529BD">
      <w:pPr>
        <w:rPr>
          <w:rStyle w:val="Accentuation"/>
          <w:color w:val="444444"/>
          <w:bdr w:val="none" w:sz="0" w:space="0" w:color="auto" w:frame="1"/>
        </w:rPr>
      </w:pPr>
    </w:p>
    <w:p w:rsidR="00F1623A" w:rsidRPr="00F1623A" w:rsidRDefault="00F1623A" w:rsidP="00F1623A">
      <w:pPr>
        <w:pStyle w:val="Paragraphedeliste"/>
        <w:numPr>
          <w:ilvl w:val="0"/>
          <w:numId w:val="2"/>
        </w:numPr>
        <w:rPr>
          <w:rStyle w:val="Accentuation"/>
          <w:b/>
          <w:i w:val="0"/>
          <w:color w:val="444444"/>
          <w:u w:val="single"/>
          <w:bdr w:val="none" w:sz="0" w:space="0" w:color="auto" w:frame="1"/>
        </w:rPr>
      </w:pPr>
      <w:r w:rsidRPr="00F1623A">
        <w:rPr>
          <w:rStyle w:val="Accentuation"/>
          <w:b/>
          <w:i w:val="0"/>
          <w:color w:val="444444"/>
          <w:u w:val="single"/>
          <w:bdr w:val="none" w:sz="0" w:space="0" w:color="auto" w:frame="1"/>
        </w:rPr>
        <w:t>Le rôle nouveau d'Internet.</w:t>
      </w:r>
    </w:p>
    <w:p w:rsidR="004B2CFC" w:rsidRPr="004B2CFC" w:rsidRDefault="004B2CFC" w:rsidP="004B2CFC">
      <w:pPr>
        <w:rPr>
          <w:rStyle w:val="Accentuation"/>
          <w:rFonts w:ascii="Georgia" w:hAnsi="Georgia"/>
          <w:color w:val="444444"/>
          <w:bdr w:val="none" w:sz="0" w:space="0" w:color="auto" w:frame="1"/>
        </w:rPr>
      </w:pPr>
      <w:r w:rsidRPr="004B2CFC">
        <w:rPr>
          <w:rStyle w:val="Accentuation"/>
          <w:rFonts w:ascii="Georgia" w:hAnsi="Georgia"/>
          <w:color w:val="444444"/>
          <w:bdr w:val="none" w:sz="0" w:space="0" w:color="auto" w:frame="1"/>
        </w:rPr>
        <w:t>Répondez aux questions 2, 3 et 4 p. 416.</w:t>
      </w:r>
    </w:p>
    <w:p w:rsidR="004B2CFC" w:rsidRDefault="004B2CFC" w:rsidP="004B2CFC">
      <w:pPr>
        <w:rPr>
          <w:rStyle w:val="Accentuation"/>
          <w:rFonts w:ascii="Georgia" w:hAnsi="Georgia"/>
          <w:color w:val="444444"/>
          <w:bdr w:val="none" w:sz="0" w:space="0" w:color="auto" w:frame="1"/>
        </w:rPr>
      </w:pPr>
    </w:p>
    <w:p w:rsidR="004B2CFC" w:rsidRDefault="004B2CFC" w:rsidP="004B2CFC">
      <w:pPr>
        <w:rPr>
          <w:rStyle w:val="Accentuation"/>
          <w:rFonts w:ascii="Georgia" w:hAnsi="Georgia"/>
          <w:color w:val="444444"/>
          <w:bdr w:val="none" w:sz="0" w:space="0" w:color="auto" w:frame="1"/>
        </w:rPr>
      </w:pPr>
    </w:p>
    <w:p w:rsidR="004B2CFC" w:rsidRPr="004B2CFC" w:rsidRDefault="004B2CFC" w:rsidP="004B2CFC">
      <w:pPr>
        <w:rPr>
          <w:rStyle w:val="Accentuation"/>
          <w:rFonts w:ascii="Georgia" w:hAnsi="Georgia"/>
          <w:color w:val="444444"/>
          <w:bdr w:val="none" w:sz="0" w:space="0" w:color="auto" w:frame="1"/>
        </w:rPr>
      </w:pPr>
      <w:bookmarkStart w:id="0" w:name="_GoBack"/>
      <w:bookmarkEnd w:id="0"/>
    </w:p>
    <w:p w:rsidR="007758B4" w:rsidRDefault="004B2CFC" w:rsidP="005529BD">
      <w:pPr>
        <w:rPr>
          <w:rStyle w:val="Accentuation"/>
          <w:rFonts w:ascii="Georgia" w:hAnsi="Georgia"/>
          <w:color w:val="444444"/>
          <w:bdr w:val="none" w:sz="0" w:space="0" w:color="auto" w:frame="1"/>
        </w:rPr>
      </w:pPr>
      <w:r w:rsidRPr="004B2CFC">
        <w:rPr>
          <w:rStyle w:val="Accentuation"/>
          <w:rFonts w:ascii="Georgia" w:hAnsi="Georgia"/>
          <w:color w:val="444444"/>
          <w:bdr w:val="none" w:sz="0" w:space="0" w:color="auto" w:frame="1"/>
        </w:rPr>
        <w:t xml:space="preserve">Lisez le texte 4 p. 423 du manuel  sur le réseau social </w:t>
      </w:r>
      <w:proofErr w:type="spellStart"/>
      <w:r w:rsidRPr="004B2CFC">
        <w:rPr>
          <w:rStyle w:val="Accentuation"/>
          <w:rFonts w:ascii="Georgia" w:hAnsi="Georgia"/>
          <w:color w:val="444444"/>
          <w:bdr w:val="none" w:sz="0" w:space="0" w:color="auto" w:frame="1"/>
        </w:rPr>
        <w:t>Twitter</w:t>
      </w:r>
      <w:proofErr w:type="spellEnd"/>
      <w:r w:rsidRPr="004B2CFC">
        <w:rPr>
          <w:rStyle w:val="Accentuation"/>
          <w:rFonts w:ascii="Georgia" w:hAnsi="Georgia"/>
          <w:color w:val="444444"/>
          <w:bdr w:val="none" w:sz="0" w:space="0" w:color="auto" w:frame="1"/>
        </w:rPr>
        <w:t>, puis lisez l'article sur Internet Répondez ensuite à cette question :</w:t>
      </w:r>
      <w:r>
        <w:rPr>
          <w:rStyle w:val="Accentuation"/>
          <w:rFonts w:ascii="Georgia" w:hAnsi="Georgia"/>
          <w:color w:val="444444"/>
          <w:bdr w:val="none" w:sz="0" w:space="0" w:color="auto" w:frame="1"/>
        </w:rPr>
        <w:t xml:space="preserve"> </w:t>
      </w:r>
      <w:r w:rsidRPr="004B2CFC">
        <w:rPr>
          <w:rStyle w:val="Accentuation"/>
          <w:rFonts w:ascii="Georgia" w:hAnsi="Georgia"/>
          <w:color w:val="444444"/>
          <w:bdr w:val="none" w:sz="0" w:space="0" w:color="auto" w:frame="1"/>
        </w:rPr>
        <w:t xml:space="preserve">Quels sont les avantages et les inconvénients de l'information sur </w:t>
      </w:r>
      <w:proofErr w:type="spellStart"/>
      <w:r w:rsidRPr="004B2CFC">
        <w:rPr>
          <w:rStyle w:val="Accentuation"/>
          <w:rFonts w:ascii="Georgia" w:hAnsi="Georgia"/>
          <w:color w:val="444444"/>
          <w:bdr w:val="none" w:sz="0" w:space="0" w:color="auto" w:frame="1"/>
        </w:rPr>
        <w:t>Twitter</w:t>
      </w:r>
      <w:proofErr w:type="spellEnd"/>
      <w:r w:rsidRPr="004B2CFC">
        <w:rPr>
          <w:rStyle w:val="Accentuation"/>
          <w:rFonts w:ascii="Georgia" w:hAnsi="Georgia"/>
          <w:color w:val="444444"/>
          <w:bdr w:val="none" w:sz="0" w:space="0" w:color="auto" w:frame="1"/>
        </w:rPr>
        <w:t xml:space="preserve"> et sur Internet ?</w:t>
      </w:r>
    </w:p>
    <w:p w:rsidR="004B2CFC" w:rsidRDefault="004B2CFC" w:rsidP="005529BD">
      <w:pPr>
        <w:rPr>
          <w:rStyle w:val="Accentuation"/>
          <w:rFonts w:ascii="Georgia" w:hAnsi="Georgia"/>
          <w:i w:val="0"/>
          <w:color w:val="444444"/>
          <w:bdr w:val="none" w:sz="0" w:space="0" w:color="auto" w:frame="1"/>
        </w:rPr>
      </w:pPr>
    </w:p>
    <w:p w:rsidR="004B2CFC" w:rsidRDefault="004B2CFC" w:rsidP="005529BD">
      <w:pPr>
        <w:rPr>
          <w:rStyle w:val="Accentuation"/>
          <w:rFonts w:ascii="Georgia" w:hAnsi="Georgia"/>
          <w:i w:val="0"/>
          <w:color w:val="444444"/>
          <w:bdr w:val="none" w:sz="0" w:space="0" w:color="auto" w:frame="1"/>
        </w:rPr>
      </w:pPr>
    </w:p>
    <w:p w:rsidR="004B2CFC" w:rsidRDefault="004B2CFC" w:rsidP="005529BD">
      <w:pPr>
        <w:rPr>
          <w:rStyle w:val="Accentuation"/>
          <w:rFonts w:ascii="Georgia" w:hAnsi="Georgia"/>
          <w:i w:val="0"/>
          <w:color w:val="444444"/>
          <w:bdr w:val="none" w:sz="0" w:space="0" w:color="auto" w:frame="1"/>
        </w:rPr>
      </w:pPr>
    </w:p>
    <w:p w:rsidR="007758B4" w:rsidRPr="007758B4" w:rsidRDefault="007758B4" w:rsidP="005529BD">
      <w:pPr>
        <w:rPr>
          <w:rStyle w:val="Accentuation"/>
          <w:rFonts w:ascii="Georgia" w:hAnsi="Georgia"/>
          <w:i w:val="0"/>
          <w:color w:val="444444"/>
          <w:bdr w:val="none" w:sz="0" w:space="0" w:color="auto" w:frame="1"/>
        </w:rPr>
      </w:pPr>
      <w:r w:rsidRPr="007758B4">
        <w:rPr>
          <w:rStyle w:val="Accentuation"/>
          <w:rFonts w:ascii="Georgia" w:hAnsi="Georgia"/>
          <w:i w:val="0"/>
          <w:noProof/>
          <w:color w:val="444444"/>
          <w:bdr w:val="none" w:sz="0" w:space="0" w:color="auto" w:frame="1"/>
        </w:rPr>
        <mc:AlternateContent>
          <mc:Choice Requires="wps">
            <w:drawing>
              <wp:anchor distT="0" distB="0" distL="114300" distR="114300" simplePos="0" relativeHeight="251665408" behindDoc="0" locked="0" layoutInCell="1" allowOverlap="1" wp14:editId="36B11C9B">
                <wp:simplePos x="0" y="0"/>
                <wp:positionH relativeFrom="column">
                  <wp:posOffset>-290195</wp:posOffset>
                </wp:positionH>
                <wp:positionV relativeFrom="paragraph">
                  <wp:posOffset>138430</wp:posOffset>
                </wp:positionV>
                <wp:extent cx="6486525" cy="1752600"/>
                <wp:effectExtent l="0" t="0" r="2857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52600"/>
                        </a:xfrm>
                        <a:prstGeom prst="rect">
                          <a:avLst/>
                        </a:prstGeom>
                        <a:solidFill>
                          <a:schemeClr val="bg1">
                            <a:lumMod val="85000"/>
                          </a:schemeClr>
                        </a:solidFill>
                        <a:ln w="9525">
                          <a:solidFill>
                            <a:srgbClr val="000000"/>
                          </a:solidFill>
                          <a:miter lim="800000"/>
                          <a:headEnd/>
                          <a:tailEnd/>
                        </a:ln>
                      </wps:spPr>
                      <wps:txbx>
                        <w:txbxContent>
                          <w:p w:rsidR="007758B4" w:rsidRDefault="007758B4" w:rsidP="00513DE1">
                            <w:pPr>
                              <w:ind w:firstLine="708"/>
                            </w:pPr>
                            <w:r>
                              <w:t xml:space="preserve">Internet permet de diffuser des savoirs et des infos </w:t>
                            </w:r>
                            <w:r w:rsidR="00513DE1">
                              <w:t xml:space="preserve">du monde entier, de dialoguer. </w:t>
                            </w:r>
                            <w:r>
                              <w:t xml:space="preserve">Les sites d’information, les blogs, les réseaux sociaux (Facebook, </w:t>
                            </w:r>
                            <w:proofErr w:type="spellStart"/>
                            <w:r>
                              <w:t>Twitter</w:t>
                            </w:r>
                            <w:proofErr w:type="spellEnd"/>
                            <w:r>
                              <w:t xml:space="preserve">…) ont permis de multiplier les sources d’information et les moyens de diffusion. Il est plus difficile d’y contrôler la véracité des infos, car les règles déontologiques n’y sont pas forcément respectées. Mais, Internet est aussi un formidable outil pour contourner la censure. </w:t>
                            </w:r>
                          </w:p>
                          <w:p w:rsidR="007758B4" w:rsidRDefault="007758B4" w:rsidP="007758B4">
                            <w:r>
                              <w:t>Ex : les révolutions dans les pays arabes de 2011 en Egypte ou en Tunisie où les réseaux sociaux ont joué un rôle déterminant.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85pt;margin-top:10.9pt;width:510.7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" fillcolor="#d8d8d8 [2732]">
                <v:textbox>
                  <w:txbxContent>
                    <w:p w:rsidR="007758B4" w:rsidRDefault="007758B4" w:rsidP="00513DE1">
                      <w:pPr>
                        <w:ind w:firstLine="708"/>
                      </w:pPr>
                      <w:r>
                        <w:t xml:space="preserve">Internet permet de diffuser des savoirs et des infos </w:t>
                      </w:r>
                      <w:r w:rsidR="00513DE1">
                        <w:t xml:space="preserve">du monde entier, de dialoguer. </w:t>
                      </w:r>
                      <w:r>
                        <w:t xml:space="preserve">Les sites d’information, les blogs, les réseaux sociaux (Facebook, </w:t>
                      </w:r>
                      <w:proofErr w:type="spellStart"/>
                      <w:r>
                        <w:t>Twitter</w:t>
                      </w:r>
                      <w:proofErr w:type="spellEnd"/>
                      <w:r>
                        <w:t xml:space="preserve">…) ont permis de multiplier les sources d’information et les moyens de diffusion. Il est plus difficile d’y contrôler la véracité des infos, car les règles déontologiques n’y sont pas forcément respectées. Mais, Internet est aussi un formidable outil pour contourner la censure. </w:t>
                      </w:r>
                    </w:p>
                    <w:p w:rsidR="007758B4" w:rsidRDefault="007758B4" w:rsidP="007758B4">
                      <w:r>
                        <w:t>Ex : les révolutions dans les pays arabes de 2011 en Egypte ou en Tunisie où les réseaux sociaux ont joué un rôle déterminant.</w:t>
                      </w:r>
                    </w:p>
                  </w:txbxContent>
                </v:textbox>
              </v:shape>
            </w:pict>
          </mc:Fallback>
        </mc:AlternateContent>
      </w:r>
    </w:p>
    <w:sectPr w:rsidR="007758B4" w:rsidRPr="007758B4" w:rsidSect="005140FD">
      <w:footerReference w:type="default" r:id="rId8"/>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CE" w:rsidRDefault="00FF1ECE" w:rsidP="00C32164">
      <w:pPr>
        <w:spacing w:after="0" w:line="240" w:lineRule="auto"/>
      </w:pPr>
      <w:r>
        <w:separator/>
      </w:r>
    </w:p>
  </w:endnote>
  <w:endnote w:type="continuationSeparator" w:id="0">
    <w:p w:rsidR="00FF1ECE" w:rsidRDefault="00FF1ECE" w:rsidP="00C3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21180"/>
      <w:docPartObj>
        <w:docPartGallery w:val="Page Numbers (Bottom of Page)"/>
        <w:docPartUnique/>
      </w:docPartObj>
    </w:sdtPr>
    <w:sdtContent>
      <w:p w:rsidR="00C32164" w:rsidRDefault="00C32164">
        <w:pPr>
          <w:pStyle w:val="Pieddepage"/>
        </w:pPr>
        <w:r>
          <w:rPr>
            <w:noProof/>
          </w:rPr>
          <mc:AlternateContent>
            <mc:Choice Requires="wps">
              <w:drawing>
                <wp:anchor distT="0" distB="0" distL="114300" distR="114300" simplePos="0" relativeHeight="251659264" behindDoc="0" locked="0" layoutInCell="0" allowOverlap="1" wp14:anchorId="06B36A9B" wp14:editId="2C0D813F">
                  <wp:simplePos x="0" y="0"/>
                  <wp:positionH relativeFrom="rightMargin">
                    <wp:align>left</wp:align>
                  </wp:positionH>
                  <mc:AlternateContent>
                    <mc:Choice Requires="wp14">
                      <wp:positionV relativeFrom="bottomMargin">
                        <wp14:pctPosVOffset>7000</wp14:pctPosVOffset>
                      </wp:positionV>
                    </mc:Choice>
                    <mc:Fallback>
                      <wp:positionV relativeFrom="page">
                        <wp:posOffset>9938385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32164" w:rsidRDefault="00C32164">
                              <w:pPr>
                                <w:jc w:val="center"/>
                              </w:pPr>
                              <w:r>
                                <w:fldChar w:fldCharType="begin"/>
                              </w:r>
                              <w:r>
                                <w:instrText>PAGE    \* MERGEFORMAT</w:instrText>
                              </w:r>
                              <w:r>
                                <w:fldChar w:fldCharType="separate"/>
                              </w:r>
                              <w:r w:rsidR="00942945" w:rsidRPr="00942945">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0"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32164" w:rsidRDefault="00C32164">
                        <w:pPr>
                          <w:jc w:val="center"/>
                        </w:pPr>
                        <w:r>
                          <w:fldChar w:fldCharType="begin"/>
                        </w:r>
                        <w:r>
                          <w:instrText>PAGE    \* MERGEFORMAT</w:instrText>
                        </w:r>
                        <w:r>
                          <w:fldChar w:fldCharType="separate"/>
                        </w:r>
                        <w:r w:rsidR="00942945" w:rsidRPr="00942945">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CE" w:rsidRDefault="00FF1ECE" w:rsidP="00C32164">
      <w:pPr>
        <w:spacing w:after="0" w:line="240" w:lineRule="auto"/>
      </w:pPr>
      <w:r>
        <w:separator/>
      </w:r>
    </w:p>
  </w:footnote>
  <w:footnote w:type="continuationSeparator" w:id="0">
    <w:p w:rsidR="00FF1ECE" w:rsidRDefault="00FF1ECE" w:rsidP="00C32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65CD"/>
    <w:multiLevelType w:val="hybridMultilevel"/>
    <w:tmpl w:val="F32A5304"/>
    <w:lvl w:ilvl="0" w:tplc="B212EA1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484A32"/>
    <w:multiLevelType w:val="hybridMultilevel"/>
    <w:tmpl w:val="CA68922E"/>
    <w:lvl w:ilvl="0" w:tplc="040C0015">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B8"/>
    <w:rsid w:val="00357E55"/>
    <w:rsid w:val="004B2CFC"/>
    <w:rsid w:val="00501049"/>
    <w:rsid w:val="00513DE1"/>
    <w:rsid w:val="005140FD"/>
    <w:rsid w:val="005529BD"/>
    <w:rsid w:val="00582C04"/>
    <w:rsid w:val="00596158"/>
    <w:rsid w:val="005D6034"/>
    <w:rsid w:val="00610254"/>
    <w:rsid w:val="0070170E"/>
    <w:rsid w:val="007758B4"/>
    <w:rsid w:val="007806D5"/>
    <w:rsid w:val="007E7E89"/>
    <w:rsid w:val="00920AF0"/>
    <w:rsid w:val="00942945"/>
    <w:rsid w:val="00A216B8"/>
    <w:rsid w:val="00A753B5"/>
    <w:rsid w:val="00BA2BA8"/>
    <w:rsid w:val="00C32164"/>
    <w:rsid w:val="00E52672"/>
    <w:rsid w:val="00E56E36"/>
    <w:rsid w:val="00F1623A"/>
    <w:rsid w:val="00F36B5A"/>
    <w:rsid w:val="00F72D71"/>
    <w:rsid w:val="00FF1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6B8"/>
    <w:pPr>
      <w:ind w:left="720"/>
      <w:contextualSpacing/>
    </w:pPr>
  </w:style>
  <w:style w:type="character" w:styleId="Accentuation">
    <w:name w:val="Emphasis"/>
    <w:basedOn w:val="Policepardfaut"/>
    <w:uiPriority w:val="20"/>
    <w:qFormat/>
    <w:rsid w:val="00F1623A"/>
    <w:rPr>
      <w:i/>
      <w:iCs/>
    </w:rPr>
  </w:style>
  <w:style w:type="paragraph" w:styleId="Textedebulles">
    <w:name w:val="Balloon Text"/>
    <w:basedOn w:val="Normal"/>
    <w:link w:val="TextedebullesCar"/>
    <w:uiPriority w:val="99"/>
    <w:semiHidden/>
    <w:unhideWhenUsed/>
    <w:rsid w:val="00F162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23A"/>
    <w:rPr>
      <w:rFonts w:ascii="Tahoma" w:hAnsi="Tahoma" w:cs="Tahoma"/>
      <w:sz w:val="16"/>
      <w:szCs w:val="16"/>
    </w:rPr>
  </w:style>
  <w:style w:type="paragraph" w:styleId="En-tte">
    <w:name w:val="header"/>
    <w:basedOn w:val="Normal"/>
    <w:link w:val="En-tteCar"/>
    <w:uiPriority w:val="99"/>
    <w:unhideWhenUsed/>
    <w:rsid w:val="00C32164"/>
    <w:pPr>
      <w:tabs>
        <w:tab w:val="center" w:pos="4536"/>
        <w:tab w:val="right" w:pos="9072"/>
      </w:tabs>
      <w:spacing w:after="0" w:line="240" w:lineRule="auto"/>
    </w:pPr>
  </w:style>
  <w:style w:type="character" w:customStyle="1" w:styleId="En-tteCar">
    <w:name w:val="En-tête Car"/>
    <w:basedOn w:val="Policepardfaut"/>
    <w:link w:val="En-tte"/>
    <w:uiPriority w:val="99"/>
    <w:rsid w:val="00C32164"/>
  </w:style>
  <w:style w:type="paragraph" w:styleId="Pieddepage">
    <w:name w:val="footer"/>
    <w:basedOn w:val="Normal"/>
    <w:link w:val="PieddepageCar"/>
    <w:uiPriority w:val="99"/>
    <w:unhideWhenUsed/>
    <w:rsid w:val="00C321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6B8"/>
    <w:pPr>
      <w:ind w:left="720"/>
      <w:contextualSpacing/>
    </w:pPr>
  </w:style>
  <w:style w:type="character" w:styleId="Accentuation">
    <w:name w:val="Emphasis"/>
    <w:basedOn w:val="Policepardfaut"/>
    <w:uiPriority w:val="20"/>
    <w:qFormat/>
    <w:rsid w:val="00F1623A"/>
    <w:rPr>
      <w:i/>
      <w:iCs/>
    </w:rPr>
  </w:style>
  <w:style w:type="paragraph" w:styleId="Textedebulles">
    <w:name w:val="Balloon Text"/>
    <w:basedOn w:val="Normal"/>
    <w:link w:val="TextedebullesCar"/>
    <w:uiPriority w:val="99"/>
    <w:semiHidden/>
    <w:unhideWhenUsed/>
    <w:rsid w:val="00F162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23A"/>
    <w:rPr>
      <w:rFonts w:ascii="Tahoma" w:hAnsi="Tahoma" w:cs="Tahoma"/>
      <w:sz w:val="16"/>
      <w:szCs w:val="16"/>
    </w:rPr>
  </w:style>
  <w:style w:type="paragraph" w:styleId="En-tte">
    <w:name w:val="header"/>
    <w:basedOn w:val="Normal"/>
    <w:link w:val="En-tteCar"/>
    <w:uiPriority w:val="99"/>
    <w:unhideWhenUsed/>
    <w:rsid w:val="00C32164"/>
    <w:pPr>
      <w:tabs>
        <w:tab w:val="center" w:pos="4536"/>
        <w:tab w:val="right" w:pos="9072"/>
      </w:tabs>
      <w:spacing w:after="0" w:line="240" w:lineRule="auto"/>
    </w:pPr>
  </w:style>
  <w:style w:type="character" w:customStyle="1" w:styleId="En-tteCar">
    <w:name w:val="En-tête Car"/>
    <w:basedOn w:val="Policepardfaut"/>
    <w:link w:val="En-tte"/>
    <w:uiPriority w:val="99"/>
    <w:rsid w:val="00C32164"/>
  </w:style>
  <w:style w:type="paragraph" w:styleId="Pieddepage">
    <w:name w:val="footer"/>
    <w:basedOn w:val="Normal"/>
    <w:link w:val="PieddepageCar"/>
    <w:uiPriority w:val="99"/>
    <w:unhideWhenUsed/>
    <w:rsid w:val="00C321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240</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Jérôme Dorilleau</cp:lastModifiedBy>
  <cp:revision>17</cp:revision>
  <cp:lastPrinted>2013-04-25T13:11:00Z</cp:lastPrinted>
  <dcterms:created xsi:type="dcterms:W3CDTF">2013-04-25T08:24:00Z</dcterms:created>
  <dcterms:modified xsi:type="dcterms:W3CDTF">2013-04-25T13:28:00Z</dcterms:modified>
</cp:coreProperties>
</file>